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16"/>
        <w:tblW w:w="0" w:type="auto"/>
        <w:tblLook w:val="01E0" w:firstRow="1" w:lastRow="1" w:firstColumn="1" w:lastColumn="1" w:noHBand="0" w:noVBand="0"/>
      </w:tblPr>
      <w:tblGrid>
        <w:gridCol w:w="3794"/>
        <w:gridCol w:w="4369"/>
        <w:gridCol w:w="4561"/>
      </w:tblGrid>
      <w:tr w:rsidR="004B15C4" w:rsidRPr="004B15C4" w:rsidTr="004B15C4">
        <w:tc>
          <w:tcPr>
            <w:tcW w:w="3794" w:type="dxa"/>
          </w:tcPr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Рассмотрено</w:t>
            </w:r>
            <w:r w:rsidRPr="004B15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МО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_____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/______________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/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«___»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августа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69" w:type="dxa"/>
          </w:tcPr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руководителя по УР____/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Д.Д.Абдрахманова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августа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</w:tcPr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____/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И.И. Шарафутдинова/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 64.1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сентября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14 </w:t>
            </w:r>
            <w:r w:rsidRPr="004B15C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4B15C4" w:rsidRPr="004B15C4" w:rsidRDefault="004B15C4" w:rsidP="004B1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  <w:r w:rsidRPr="004B15C4">
        <w:rPr>
          <w:rFonts w:ascii="Times New Roman" w:eastAsia="Calibri" w:hAnsi="Times New Roman" w:cs="Times New Roman"/>
          <w:b/>
          <w:sz w:val="36"/>
          <w:szCs w:val="36"/>
          <w:lang w:val="tt-RU"/>
        </w:rPr>
        <w:t>Рабочая  программа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>
        <w:rPr>
          <w:rFonts w:ascii="Times New Roman" w:eastAsia="Calibri" w:hAnsi="Times New Roman" w:cs="Times New Roman"/>
          <w:sz w:val="36"/>
          <w:szCs w:val="36"/>
          <w:lang w:val="tt-RU"/>
        </w:rPr>
        <w:t>по рус</w:t>
      </w:r>
      <w:r w:rsidR="00242211">
        <w:rPr>
          <w:rFonts w:ascii="Times New Roman" w:eastAsia="Calibri" w:hAnsi="Times New Roman" w:cs="Times New Roman"/>
          <w:sz w:val="36"/>
          <w:szCs w:val="36"/>
          <w:lang w:val="tt-RU"/>
        </w:rPr>
        <w:t>с</w:t>
      </w:r>
      <w:bookmarkStart w:id="0" w:name="_GoBack"/>
      <w:bookmarkEnd w:id="0"/>
      <w:r>
        <w:rPr>
          <w:rFonts w:ascii="Times New Roman" w:eastAsia="Calibri" w:hAnsi="Times New Roman" w:cs="Times New Roman"/>
          <w:sz w:val="36"/>
          <w:szCs w:val="36"/>
          <w:lang w:val="tt-RU"/>
        </w:rPr>
        <w:t>кому языку для 4</w:t>
      </w: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класса 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учителя  второй</w:t>
      </w: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квалификационной  категории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муниципального  бюджетного 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4B15C4">
        <w:rPr>
          <w:rFonts w:ascii="Times New Roman" w:eastAsia="Calibri" w:hAnsi="Times New Roman" w:cs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>
        <w:rPr>
          <w:rFonts w:ascii="Times New Roman" w:eastAsia="Calibri" w:hAnsi="Times New Roman" w:cs="Times New Roman"/>
          <w:sz w:val="36"/>
          <w:szCs w:val="36"/>
          <w:lang w:val="tt-RU"/>
        </w:rPr>
        <w:t>Ибатулли</w:t>
      </w:r>
      <w:r w:rsidR="009C58BA">
        <w:rPr>
          <w:rFonts w:ascii="Times New Roman" w:eastAsia="Calibri" w:hAnsi="Times New Roman" w:cs="Times New Roman"/>
          <w:sz w:val="36"/>
          <w:szCs w:val="36"/>
          <w:lang w:val="tt-RU"/>
        </w:rPr>
        <w:t>н</w:t>
      </w:r>
      <w:r>
        <w:rPr>
          <w:rFonts w:ascii="Times New Roman" w:eastAsia="Calibri" w:hAnsi="Times New Roman" w:cs="Times New Roman"/>
          <w:sz w:val="36"/>
          <w:szCs w:val="36"/>
          <w:lang w:val="tt-RU"/>
        </w:rPr>
        <w:t>ой Зульфии Касымовны</w:t>
      </w: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B15C4" w:rsidRPr="004B15C4" w:rsidRDefault="004B15C4" w:rsidP="004B15C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15C4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4B15C4">
        <w:rPr>
          <w:rFonts w:ascii="Times New Roman" w:eastAsia="Times New Roman" w:hAnsi="Times New Roman" w:cs="Times New Roman"/>
          <w:sz w:val="24"/>
          <w:szCs w:val="24"/>
        </w:rPr>
        <w:t xml:space="preserve"> на заседании педагогического совета</w:t>
      </w:r>
    </w:p>
    <w:p w:rsidR="004B15C4" w:rsidRPr="004B15C4" w:rsidRDefault="004B15C4" w:rsidP="004B15C4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B15C4"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</w:p>
    <w:p w:rsidR="004B15C4" w:rsidRPr="004B15C4" w:rsidRDefault="004B15C4" w:rsidP="004B15C4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15C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4B15C4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>29</w:t>
      </w:r>
      <w:r w:rsidRPr="004B15C4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>августа</w:t>
      </w:r>
      <w:r w:rsidRPr="004B15C4">
        <w:rPr>
          <w:rFonts w:ascii="Times New Roman" w:eastAsia="Times New Roman" w:hAnsi="Times New Roman" w:cs="Times New Roman"/>
          <w:sz w:val="24"/>
          <w:szCs w:val="24"/>
        </w:rPr>
        <w:tab/>
        <w:t>20</w:t>
      </w:r>
      <w:r w:rsidRPr="004B15C4">
        <w:rPr>
          <w:rFonts w:ascii="Times New Roman" w:eastAsia="Times New Roman" w:hAnsi="Times New Roman" w:cs="Times New Roman"/>
          <w:sz w:val="24"/>
          <w:szCs w:val="24"/>
          <w:lang w:val="tt-RU"/>
        </w:rPr>
        <w:t>14</w:t>
      </w:r>
      <w:r w:rsidRPr="004B15C4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4B15C4" w:rsidRPr="004B15C4" w:rsidRDefault="004B15C4" w:rsidP="004B15C4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15C4" w:rsidRPr="004B15C4" w:rsidRDefault="004B15C4" w:rsidP="004B1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B15C4" w:rsidRDefault="004B15C4" w:rsidP="004B15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15C4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4B15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14</w:t>
      </w:r>
      <w:r w:rsidRPr="004B15C4">
        <w:rPr>
          <w:rFonts w:ascii="Times New Roman" w:eastAsia="Times New Roman" w:hAnsi="Times New Roman" w:cs="Times New Roman"/>
          <w:b/>
          <w:sz w:val="24"/>
          <w:szCs w:val="24"/>
        </w:rPr>
        <w:t xml:space="preserve"> - 20</w:t>
      </w:r>
      <w:r w:rsidRPr="004B15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</w:t>
      </w:r>
      <w:r w:rsidRPr="004B15C4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EE2041" w:rsidRPr="004B15C4" w:rsidRDefault="00EE2041" w:rsidP="004B15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lastRenderedPageBreak/>
        <w:t>Учебно – методическое обеспечение</w:t>
      </w:r>
    </w:p>
    <w:p w:rsidR="00EE2041" w:rsidRPr="00EE2041" w:rsidRDefault="00EE2041" w:rsidP="00EE20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   - 4</w:t>
      </w:r>
    </w:p>
    <w:p w:rsidR="00EE2041" w:rsidRPr="00EE2041" w:rsidRDefault="00EE2041" w:rsidP="00EE2041">
      <w:pPr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Учит</w:t>
      </w:r>
      <w:r w:rsidR="005355C5">
        <w:rPr>
          <w:rFonts w:ascii="Times New Roman" w:hAnsi="Times New Roman" w:cs="Times New Roman"/>
          <w:sz w:val="24"/>
          <w:szCs w:val="24"/>
        </w:rPr>
        <w:t>ель: Ибатуллина З.К.</w:t>
      </w:r>
    </w:p>
    <w:p w:rsidR="00EE2041" w:rsidRPr="00EE2041" w:rsidRDefault="00EE2041" w:rsidP="00EE2041">
      <w:pPr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Количество часов: 1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EE2041">
        <w:rPr>
          <w:rFonts w:ascii="Times New Roman" w:hAnsi="Times New Roman" w:cs="Times New Roman"/>
          <w:sz w:val="24"/>
          <w:szCs w:val="24"/>
        </w:rPr>
        <w:t>,  в неделю –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E2041">
        <w:rPr>
          <w:rFonts w:ascii="Times New Roman" w:hAnsi="Times New Roman" w:cs="Times New Roman"/>
          <w:sz w:val="24"/>
          <w:szCs w:val="24"/>
        </w:rPr>
        <w:t xml:space="preserve"> часа </w:t>
      </w:r>
    </w:p>
    <w:p w:rsidR="00EE2041" w:rsidRPr="00EE2041" w:rsidRDefault="00EE2041" w:rsidP="00EE2041">
      <w:pPr>
        <w:shd w:val="clear" w:color="auto" w:fill="FFFFFF"/>
        <w:spacing w:line="293" w:lineRule="exact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 Плановых контрольных уроков – 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EE2041" w:rsidRPr="00EE2041" w:rsidRDefault="00EE2041" w:rsidP="00EE2041">
      <w:pPr>
        <w:shd w:val="clear" w:color="auto" w:fill="FFFFFF"/>
        <w:spacing w:line="293" w:lineRule="exact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Административных контрольных уроков – 2 ч.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Планирование составлено на основе: 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    Федеральный государственный образовательный стандарт (ФГОС) начального общего образования . Приказ Министерства образования и науки Российской Федерации от 6.10.2009 г. № 373 «Об утверждении и введении в действие федерального государственного образовательного стандарта начального общего образования».  – М.: Просвещение, 2010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    Примерные программы по учебным предметам. Начальная школа. Москва «Просвещение»2011.(Стандарты второго поколения)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    Программы курса «Русский язык» под редакцией Л.Ф.Климановой, Т.В.Бабушкиной  «Просвещение» 2012 г. / Система учебников «Перспектива» 1-4 классы. Пособие для учителей общеобразовательных учреждений/</w:t>
      </w:r>
    </w:p>
    <w:p w:rsidR="00EE2041" w:rsidRPr="00EE2041" w:rsidRDefault="00EE2041" w:rsidP="00EE2041">
      <w:pPr>
        <w:autoSpaceDE w:val="0"/>
        <w:autoSpaceDN w:val="0"/>
        <w:adjustRightInd w:val="0"/>
        <w:spacing w:after="24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Дидактическое обеспечение.</w:t>
      </w:r>
    </w:p>
    <w:p w:rsidR="00EE2041" w:rsidRPr="00EE2041" w:rsidRDefault="00EE2041" w:rsidP="00EE2041">
      <w:pPr>
        <w:pStyle w:val="a3"/>
        <w:numPr>
          <w:ilvl w:val="0"/>
          <w:numId w:val="2"/>
        </w:numPr>
        <w:spacing w:after="240"/>
        <w:ind w:left="0"/>
        <w:jc w:val="both"/>
      </w:pPr>
      <w:r w:rsidRPr="00EE2041">
        <w:t>Л.Ф.Климанова, Т.В.Бабушкина,  Русский язык. Учебник</w:t>
      </w:r>
      <w:r w:rsidR="007404E1">
        <w:t>4</w:t>
      </w:r>
      <w:r w:rsidRPr="00EE2041">
        <w:t xml:space="preserve"> класс.  М. Просвещение, 201</w:t>
      </w:r>
      <w:r w:rsidR="007404E1">
        <w:t>3</w:t>
      </w:r>
    </w:p>
    <w:p w:rsidR="00EE2041" w:rsidRPr="00EE2041" w:rsidRDefault="00EE2041" w:rsidP="00EE204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240"/>
        <w:ind w:left="0"/>
        <w:jc w:val="both"/>
      </w:pPr>
      <w:r w:rsidRPr="00EE2041">
        <w:t xml:space="preserve">Л.Ф.Климанова, Т.В.Бабушкина. Рабочая тетрадь </w:t>
      </w:r>
      <w:r w:rsidR="007404E1">
        <w:t>4</w:t>
      </w:r>
      <w:r w:rsidRPr="00EE2041">
        <w:t xml:space="preserve"> класс. /М. Просвещение, 201</w:t>
      </w:r>
      <w:r w:rsidR="007404E1">
        <w:t>3</w:t>
      </w:r>
    </w:p>
    <w:p w:rsidR="00EE2041" w:rsidRPr="00EE2041" w:rsidRDefault="00EE2041" w:rsidP="00EE2041">
      <w:pPr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Методическое обеспечение.</w:t>
      </w:r>
    </w:p>
    <w:p w:rsidR="00EE2041" w:rsidRPr="00EE2041" w:rsidRDefault="00EE2041" w:rsidP="00EE204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240"/>
        <w:ind w:left="0"/>
        <w:jc w:val="both"/>
      </w:pPr>
      <w:r w:rsidRPr="00EE2041">
        <w:t xml:space="preserve">Климанова Л.Ф., Макеева С.Г. Методическое пособие к учебнику Русский язык </w:t>
      </w:r>
      <w:r w:rsidR="007404E1">
        <w:t>4</w:t>
      </w:r>
      <w:r w:rsidRPr="00EE2041">
        <w:t xml:space="preserve"> класс. М.: Просвещение,20</w:t>
      </w:r>
      <w:r w:rsidR="007404E1">
        <w:t>13</w:t>
      </w:r>
    </w:p>
    <w:p w:rsidR="00EE2041" w:rsidRPr="00EE2041" w:rsidRDefault="00EE2041" w:rsidP="00EE204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240"/>
        <w:ind w:left="0"/>
        <w:jc w:val="both"/>
      </w:pPr>
      <w:r w:rsidRPr="00EE2041">
        <w:t xml:space="preserve">Технологические карты Русский язык. (с сайта: </w:t>
      </w:r>
      <w:hyperlink r:id="rId7" w:history="1">
        <w:r w:rsidRPr="00EE2041">
          <w:rPr>
            <w:rStyle w:val="a4"/>
          </w:rPr>
          <w:t>www.prosv.ru/umk/perspektiva</w:t>
        </w:r>
      </w:hyperlink>
      <w:r w:rsidRPr="00EE2041">
        <w:t>)</w:t>
      </w:r>
    </w:p>
    <w:p w:rsidR="00EE2041" w:rsidRPr="00EE2041" w:rsidRDefault="00EE2041" w:rsidP="00EE204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240"/>
        <w:ind w:left="0"/>
        <w:jc w:val="both"/>
      </w:pPr>
      <w:r w:rsidRPr="00EE2041">
        <w:t xml:space="preserve">Л.Ф.Климанова, Т.В.Бабушкина  Рабочие программы Русский язык 1-4 классы </w:t>
      </w:r>
    </w:p>
    <w:p w:rsidR="002928F0" w:rsidRDefault="002928F0" w:rsidP="00EE20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8F0" w:rsidRDefault="002928F0" w:rsidP="00EE20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8F0" w:rsidRDefault="002928F0" w:rsidP="00EE20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2041" w:rsidRPr="00EE2041" w:rsidRDefault="00EE2041" w:rsidP="00EE20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041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Рабочая программа по предмету «Русский язык» создана на основе: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- Федерального  государственный стандарт начального общего образования: Приказ МО Российской Федерации № 373 от 06. 10. 2009 «Об  утверждении федерального компонента государственных образовательных стандартов начального общего, основного общего и среднего общего образования».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-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учреждениях.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- Примерные программы по учебным предметам. Начальная школа. Москва «Просвещение» 2011 (стандарты второго поколения) начального общего образования.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- Учебный план образовательного учреждения на 201</w:t>
      </w:r>
      <w:r w:rsidR="005355C5">
        <w:rPr>
          <w:rFonts w:ascii="Times New Roman" w:hAnsi="Times New Roman" w:cs="Times New Roman"/>
          <w:sz w:val="24"/>
          <w:szCs w:val="24"/>
        </w:rPr>
        <w:t>4</w:t>
      </w:r>
      <w:r w:rsidRPr="00EE2041">
        <w:rPr>
          <w:rFonts w:ascii="Times New Roman" w:hAnsi="Times New Roman" w:cs="Times New Roman"/>
          <w:sz w:val="24"/>
          <w:szCs w:val="24"/>
        </w:rPr>
        <w:t xml:space="preserve"> /201</w:t>
      </w:r>
      <w:r w:rsidR="005355C5">
        <w:rPr>
          <w:rFonts w:ascii="Times New Roman" w:hAnsi="Times New Roman" w:cs="Times New Roman"/>
          <w:sz w:val="24"/>
          <w:szCs w:val="24"/>
        </w:rPr>
        <w:t>5</w:t>
      </w:r>
      <w:r w:rsidRPr="00EE2041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EE2041" w:rsidRPr="00EE2041" w:rsidRDefault="00EE2041" w:rsidP="00EE2041">
      <w:pPr>
        <w:tabs>
          <w:tab w:val="left" w:pos="4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- Локальный акт образовательного учреждения.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>Рабочая программа учебного предмета « Русский язык »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программы, разработанной Л.Ф.Климановым</w:t>
      </w:r>
    </w:p>
    <w:p w:rsidR="00EE2041" w:rsidRPr="00EE2041" w:rsidRDefault="00EE2041" w:rsidP="00EE2041">
      <w:pPr>
        <w:jc w:val="both"/>
        <w:rPr>
          <w:rFonts w:ascii="Times New Roman" w:hAnsi="Times New Roman" w:cs="Times New Roman"/>
          <w:sz w:val="24"/>
          <w:szCs w:val="24"/>
        </w:rPr>
      </w:pPr>
      <w:r w:rsidRPr="00EE2041">
        <w:rPr>
          <w:rFonts w:ascii="Times New Roman" w:hAnsi="Times New Roman" w:cs="Times New Roman"/>
          <w:sz w:val="24"/>
          <w:szCs w:val="24"/>
        </w:rPr>
        <w:t xml:space="preserve">  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начального образования «Перспектива» , направленной на реализацию культурно-исторического принципа в обучении.</w:t>
      </w:r>
    </w:p>
    <w:p w:rsidR="003E67EB" w:rsidRDefault="003E67EB" w:rsidP="003E67E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67EB" w:rsidRDefault="003E67EB" w:rsidP="003E67E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67EB" w:rsidRDefault="003E67EB" w:rsidP="003E67E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E2041" w:rsidRDefault="00EE2041" w:rsidP="003E67E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E2041" w:rsidRDefault="00EE2041" w:rsidP="003E67E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928F0" w:rsidRDefault="002928F0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28F0" w:rsidRDefault="002928F0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28F0" w:rsidRDefault="002928F0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Основные требования к знаниям, умениям и навыкам учащихся</w:t>
      </w:r>
    </w:p>
    <w:p w:rsidR="003E67EB" w:rsidRPr="005B446C" w:rsidRDefault="003E67EB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446C" w:rsidRPr="003E67EB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Учащиеся должны иметь представление: о русском языке как культурной ценности русского народа, проявлять интерес к изучению родного языка; о языке как главном средстве речевого общения; его вспомогательных средствах (мимика, жесты, выразительные движения, интонация, пауза); диалоговой модели общения, о значении цели, темы, условий, результатах общения; правилах речевого этикета.</w:t>
      </w:r>
    </w:p>
    <w:p w:rsidR="00893C8D" w:rsidRPr="00EE6F41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b/>
          <w:color w:val="000000"/>
          <w:sz w:val="24"/>
          <w:szCs w:val="24"/>
        </w:rPr>
        <w:t>Учащиеся должны знать:</w:t>
      </w:r>
    </w:p>
    <w:p w:rsidR="005B446C" w:rsidRPr="005B446C" w:rsidRDefault="003E67EB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5B446C" w:rsidRPr="005B446C">
        <w:rPr>
          <w:rFonts w:ascii="Times New Roman" w:hAnsi="Times New Roman" w:cs="Times New Roman"/>
          <w:color w:val="000000"/>
          <w:sz w:val="24"/>
          <w:szCs w:val="24"/>
        </w:rPr>
        <w:t>признаки предложения, главные и второстепенные члены предложения;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E67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446C">
        <w:rPr>
          <w:rFonts w:ascii="Times New Roman" w:hAnsi="Times New Roman" w:cs="Times New Roman"/>
          <w:color w:val="000000"/>
          <w:sz w:val="24"/>
          <w:szCs w:val="24"/>
        </w:rPr>
        <w:t xml:space="preserve"> признаки однородных членов предложения;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E67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446C">
        <w:rPr>
          <w:rFonts w:ascii="Times New Roman" w:hAnsi="Times New Roman" w:cs="Times New Roman"/>
          <w:color w:val="000000"/>
          <w:sz w:val="24"/>
          <w:szCs w:val="24"/>
        </w:rPr>
        <w:t>части речи: имя существительное, имя прилагательное, глагол, местоимение, предлог;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E67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446C">
        <w:rPr>
          <w:rFonts w:ascii="Times New Roman" w:hAnsi="Times New Roman" w:cs="Times New Roman"/>
          <w:color w:val="000000"/>
          <w:sz w:val="24"/>
          <w:szCs w:val="24"/>
        </w:rPr>
        <w:t>признаки 1, 2, 3-го склонения имён существительных;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 признаки 1 и 2 спряжения глаголов;</w:t>
      </w:r>
    </w:p>
    <w:p w:rsidR="005B446C" w:rsidRPr="003E67EB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E67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446C">
        <w:rPr>
          <w:rFonts w:ascii="Times New Roman" w:hAnsi="Times New Roman" w:cs="Times New Roman"/>
          <w:color w:val="000000"/>
          <w:sz w:val="24"/>
          <w:szCs w:val="24"/>
        </w:rPr>
        <w:t xml:space="preserve">изученные орфограммы. 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446C">
        <w:rPr>
          <w:rFonts w:ascii="Times New Roman" w:hAnsi="Times New Roman" w:cs="Times New Roman"/>
          <w:b/>
          <w:color w:val="000000"/>
          <w:sz w:val="24"/>
          <w:szCs w:val="24"/>
        </w:rPr>
        <w:t>Учащиеся должны уметь: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 xml:space="preserve">—  проводить фонетический разбор слов; 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-объяснять написание слова с точки зрения орфографии;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-разбирать слова по составу, выделяя корень, приставку, суффикс, окончание;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-производить разбор слова как части речи (начальная форма, род, склонение, падеж  и число  имени существительного; начальная (неопределённая) форма, спряжение, время, лицо (в настоящем и будущем времени), число, род (в прошедшем времени) глагола;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-производить синтаксический разбор предложений с однородными членами;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-определять тему и основную мысль текста;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-озаглавливать текст с опорой на его тему или основную мысль; составлять план текста;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-распознавать виды текста: повествование, рассуждение, описание;</w:t>
      </w:r>
    </w:p>
    <w:p w:rsidR="005B446C" w:rsidRPr="005B446C" w:rsidRDefault="005B446C" w:rsidP="005B446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46C">
        <w:rPr>
          <w:rFonts w:ascii="Times New Roman" w:hAnsi="Times New Roman" w:cs="Times New Roman"/>
          <w:color w:val="000000"/>
          <w:sz w:val="24"/>
          <w:szCs w:val="24"/>
        </w:rPr>
        <w:t>-писать изложения и сочинения повествовательного характера с использованием в них элементов рассуждения и описания.</w:t>
      </w:r>
    </w:p>
    <w:p w:rsidR="005B446C" w:rsidRPr="005B446C" w:rsidRDefault="005B446C" w:rsidP="005B446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B446C" w:rsidRPr="005B446C" w:rsidRDefault="005B446C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446C" w:rsidRDefault="005B446C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7EB" w:rsidRDefault="003E67EB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041" w:rsidRDefault="00EE2041" w:rsidP="005B44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28F0" w:rsidRDefault="002928F0" w:rsidP="00E11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28F0" w:rsidRDefault="002928F0" w:rsidP="00E11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28F0" w:rsidRDefault="002928F0" w:rsidP="00E11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13B9" w:rsidRPr="00E113B9" w:rsidRDefault="00E113B9" w:rsidP="00E11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113B9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Учебно – тематическое планирование</w:t>
      </w:r>
    </w:p>
    <w:p w:rsidR="00E113B9" w:rsidRPr="00E113B9" w:rsidRDefault="00E113B9" w:rsidP="00E11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0"/>
        <w:tblW w:w="161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425"/>
        <w:gridCol w:w="993"/>
        <w:gridCol w:w="3544"/>
        <w:gridCol w:w="1701"/>
        <w:gridCol w:w="3402"/>
        <w:gridCol w:w="2551"/>
        <w:gridCol w:w="8"/>
        <w:gridCol w:w="984"/>
        <w:gridCol w:w="840"/>
        <w:gridCol w:w="11"/>
      </w:tblGrid>
      <w:tr w:rsidR="00893C8D" w:rsidRPr="00E113B9" w:rsidTr="00893C8D">
        <w:trPr>
          <w:gridAfter w:val="1"/>
          <w:wAfter w:w="11" w:type="dxa"/>
        </w:trPr>
        <w:tc>
          <w:tcPr>
            <w:tcW w:w="709" w:type="dxa"/>
          </w:tcPr>
          <w:p w:rsidR="00893C8D" w:rsidRPr="00E113B9" w:rsidRDefault="00893C8D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92" w:type="dxa"/>
          </w:tcPr>
          <w:p w:rsidR="00893C8D" w:rsidRPr="00E113B9" w:rsidRDefault="00893C8D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Кол-во уроков</w:t>
            </w:r>
          </w:p>
        </w:tc>
        <w:tc>
          <w:tcPr>
            <w:tcW w:w="1418" w:type="dxa"/>
            <w:gridSpan w:val="2"/>
          </w:tcPr>
          <w:p w:rsidR="00893C8D" w:rsidRPr="00E113B9" w:rsidRDefault="00893C8D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3544" w:type="dxa"/>
          </w:tcPr>
          <w:p w:rsidR="00893C8D" w:rsidRPr="00E113B9" w:rsidRDefault="00893C8D" w:rsidP="00E113B9">
            <w:pPr>
              <w:jc w:val="center"/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Виды учебной деятельности</w:t>
            </w:r>
          </w:p>
        </w:tc>
        <w:tc>
          <w:tcPr>
            <w:tcW w:w="1701" w:type="dxa"/>
          </w:tcPr>
          <w:p w:rsidR="00893C8D" w:rsidRPr="00E113B9" w:rsidRDefault="00893C8D" w:rsidP="00E113B9">
            <w:pPr>
              <w:jc w:val="center"/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Виды контроля,</w:t>
            </w:r>
          </w:p>
          <w:p w:rsidR="00893C8D" w:rsidRPr="00E113B9" w:rsidRDefault="00893C8D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измерители</w:t>
            </w:r>
          </w:p>
        </w:tc>
        <w:tc>
          <w:tcPr>
            <w:tcW w:w="3402" w:type="dxa"/>
          </w:tcPr>
          <w:p w:rsidR="00893C8D" w:rsidRPr="00E113B9" w:rsidRDefault="00893C8D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Планируемые результаты освоения</w:t>
            </w:r>
          </w:p>
        </w:tc>
        <w:tc>
          <w:tcPr>
            <w:tcW w:w="2551" w:type="dxa"/>
          </w:tcPr>
          <w:p w:rsidR="00893C8D" w:rsidRPr="00E113B9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</w:p>
        </w:tc>
        <w:tc>
          <w:tcPr>
            <w:tcW w:w="992" w:type="dxa"/>
            <w:gridSpan w:val="2"/>
          </w:tcPr>
          <w:p w:rsidR="00893C8D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893C8D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C8D" w:rsidRPr="00E113B9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C8D" w:rsidRDefault="00893C8D"/>
          <w:p w:rsidR="00893C8D" w:rsidRDefault="00893C8D"/>
          <w:p w:rsidR="00893C8D" w:rsidRPr="00E113B9" w:rsidRDefault="00893C8D">
            <w:r>
              <w:t>факт</w:t>
            </w:r>
          </w:p>
        </w:tc>
      </w:tr>
      <w:tr w:rsidR="00893C8D" w:rsidRPr="00E113B9" w:rsidTr="00893C8D">
        <w:trPr>
          <w:gridAfter w:val="1"/>
          <w:wAfter w:w="11" w:type="dxa"/>
          <w:trHeight w:val="470"/>
        </w:trPr>
        <w:tc>
          <w:tcPr>
            <w:tcW w:w="14325" w:type="dxa"/>
            <w:gridSpan w:val="9"/>
            <w:tcBorders>
              <w:right w:val="single" w:sz="4" w:space="0" w:color="auto"/>
            </w:tcBorders>
          </w:tcPr>
          <w:p w:rsidR="00893C8D" w:rsidRPr="00E113B9" w:rsidRDefault="00893C8D" w:rsidP="00E113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>«Повторяем-узнаём новое»-14 часов</w:t>
            </w:r>
          </w:p>
        </w:tc>
        <w:tc>
          <w:tcPr>
            <w:tcW w:w="984" w:type="dxa"/>
            <w:tcBorders>
              <w:left w:val="single" w:sz="4" w:space="0" w:color="auto"/>
            </w:tcBorders>
          </w:tcPr>
          <w:p w:rsidR="00893C8D" w:rsidRPr="00E113B9" w:rsidRDefault="00893C8D" w:rsidP="00893C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C8D" w:rsidRPr="00E113B9" w:rsidRDefault="00893C8D"/>
        </w:tc>
      </w:tr>
      <w:tr w:rsidR="00E113B9" w:rsidRPr="00E113B9" w:rsidTr="00893C8D">
        <w:trPr>
          <w:trHeight w:val="4259"/>
        </w:trPr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Речевое общение. Речь устная и письменная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Чтение обращения от профессора Самоварова (с. 3)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2.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По вопросу учителя: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Для чего общаются люди?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Работа с пословицами.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Повторение правил оформления предложения.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Коллективное составление и запись на доске и в тетрадях приглашения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7. Определение отличия диалога и спора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8. Упр. 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9. Упр. 5 выполняется письменно.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10. Составление диалогов и монологов по рисункам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запись на доске и в тетрадях приглашения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Составление диалогов и монологов по рисункам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грамотно оформлять предложение на письме, находить орфограммы в словах и подбирать верный способ их проверки; коммуникативные умения ведения устной речи и оформления её на письме, понимание значения языка как средства установления контакта, общения между людьми, понимание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практической ценности получаемых знаний по оформлению устной и письменной речи.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Коммуникативные навыки ведения диалога, знание основных требований к ведению диалога, умение сравнивать речь, соответствующую и несоответствующую номам общения; умение находить на письме орфограммы</w:t>
            </w:r>
          </w:p>
        </w:tc>
        <w:tc>
          <w:tcPr>
            <w:tcW w:w="2551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умения: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проявлять интерес к изучению темы;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>— проявлять желание помочь Ване научиться высказывать свои мысли так, чтобы его понимали собеседники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 умения: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раскрывать значение понятий «диалог», «сленг», «речевой этикет», «монолог» и использовать их в активном словаре;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определять слова(синонимы и обосновывать своё мнение;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определять условия использования монологической речи и обосновывать своё мнение.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 умения: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— выполнять самопроверку, взаимопроверку и корректировку учебного задания;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выполнять взаимооценку.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 умения: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самостоятельно выбирать речевые высказывания для эффективного общения.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Предметные умения: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рассказывать правила речевого этикета;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рассказывать правила ведения диалога;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определять и выписывать пословицы, имеющие отношение к устному или письменному общению;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писать текст монолога, вставляя пропущенные орфограммы;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составлять и писать текст, используя содержание рисунка и слова для выбора;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4"/>
                <w:szCs w:val="24"/>
              </w:rPr>
              <w:t xml:space="preserve">— составлять и писать </w:t>
            </w:r>
            <w:r w:rsidRPr="00E11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 монолога/диалога, используя общепринятые нормы русского языка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3B9" w:rsidRPr="00E113B9" w:rsidTr="00893C8D">
        <w:trPr>
          <w:trHeight w:val="2990"/>
        </w:trPr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Цель речевого общения.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Тематическая беседа.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Чтение высказывания Самоварова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(с. 8) и ответ на вопрос Совёнка (с. 8).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Работа со схемой (упр. 8)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Упр. 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4.Упр. 10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Выводы детей уточняются и дополняются при чтении сообщения Самоварова (с. 10). Подбираются пословицы, иллюстрирующие каждое правило общения (упр. 11).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Составление диалогов, ведение беседы с соблюдением обязательных правил общения (упр. 10 из РТ).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Составление диалогов, ведение беседы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составить текст по алгоритму; умение сравнивать тексты разных типов; коммуникативные навыки ведения диалога, знание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основных правил общения; умение разобрать слово по составу и как часть речи.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893C8D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Правила общения.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Работа со словами из словарика (с. 10,12)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Работа с текстом упр. 14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Упр. 16.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Списывание упр. 15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Умение составить текст по алгоритму; умение сравнивать тексты разных типов;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коммуникативные навыки ведения диалога, знание основных правил общения; умение разобрать слово по составу и как часть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893C8D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04.09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Речевая культура. Обращение.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Проверка домашнего задания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Актуализация темы. Чтение высказывания Самоварова на с. 14.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Упр. 18. Дети доказывают верность слов Самоварова.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Новое правило общения уточняется Самоваровым на с.15, 16.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Упр. 19.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Знаки препинания при обращениях — упр. 21, упр. 15, 16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 ведения диалога, умение соотносить особенности речи с речевой ситуацией; представление о различии научной, официально-деловой и разговорной речи; умение ставить знаки препинания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при обращении.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893C8D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08.09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Речевой этикет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22 учебника, упр. 13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Упр. 20, упр. 23.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Записать текст с обращением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893C8D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09.09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Деловая речь, или официальная.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Какие виды речи вы уже знаете?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сообщения Совёнка на с. 18, упр. 24.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25.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Анализ разных жанров деловой речи.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Упр. 26.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Составление объяснительной записки</w:t>
            </w: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Коммуникативные умения строить текст в зависимости от речевой ситуации;  понимание различий научной, официально-деловой и художественной речи; первоначальный навык составления текстов разных жанров; умение находить в тексте и проверять изученные орфограммы.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  <w:p w:rsidR="00893C8D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11.09</w:t>
            </w:r>
          </w:p>
          <w:p w:rsidR="00893C8D" w:rsidRPr="00E113B9" w:rsidRDefault="00893C8D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План как вид деловой речи.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27.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Упр. 28. Устное составление плана на заданную тему.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Письменное составление плана текста упр. 18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текучий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15.09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Научная речь, её отличие от художественной речи.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Мы выяснили, что цель деловой (официальной) речи—дать информации.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сообщения Самоварова о научной речи на с. 21. вверху и о речи художественной  Совенка на с. 22 внизу.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29. Различение текстов разных стилей.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Поиск примеров научной речи в учебниках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Закрепление навыков определения типа речи —упр. 19 из РТ.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Поиск примеров научной речи в учебниках математики, окружающего мира, русского языка. Анализ и запись найденных текстов.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16.09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rPr>
          <w:trHeight w:val="5290"/>
        </w:trPr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Средства создания образности и выразительности в художественной речи. Метафора.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Знакомство с метафорой, выяснение её отличий от сравнения — упр. 32 и чтение сообщения Самоварова на с. 23.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Объяснение различий между метафорой и сравнением — упр.из РТ, упр. 33.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Объяснение метафор — упр. 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Упр 33,34.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Подбор сравнений для различных предметов. Учитель читает предложения, а дети обогащают его сравнениями, записывают, комментируя орфограммы.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Снег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блестит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Снег укрыл землю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Снежинки кружатся в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воздухе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Снеговик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стоит посреди двора. От мороза щеки у ребят разрумянились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Коммуникативные умения строить текст в зависимости от речевой ситуации; знание средств создания образности и выразительности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 художественной речи (эпитет, сравнение, метафора); отработка УУД сравнения (при сопоставлении метафоры и сравнения), умение создать элементарный текст в жанре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художественной речи; УУД — использование алгоритма для проверки непроизносимых согласных.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18.09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10      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Текст как речевое произведение.</w:t>
            </w:r>
          </w:p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Активизация знаний о тексте по вопросам Совенка на с. 27.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Упр. 40. Устанавливаются основные признаки текста.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Упр. 41. Рассматривается смысловая связь предложений в тексте как основное условие его существования.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Коммуникативное умение создавать тексты разных типов в зависимости от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коммуникативных задач; знание особенностей текста-описания, текста-сообщения и текста-рассуждения; умение применять необходимые алгоритмы для проверки изученных ранее орфограмм.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22.09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Активизация знаний о типах текста. </w:t>
            </w:r>
          </w:p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Активизация знаний о типах текста.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Определение типа текстов — упр. 42,44,45 –учебник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3.Советы Совенка на с. 32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4.Упр. 30, 31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23.09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Изложение по рассказу В. Осеевой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Изложение по рассказу В. Осеевой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43.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Изложение по рассказу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уметь применять необходимые алгоритмы для проверки изученных ранее орфограмм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25.09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Написание деловых текстов Систематизация знаний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Систематизация знаний по вопросам раздела «Проверь себя» на с. 35.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Задание 1,2  выполняется устно, задание 3—письменно.                                    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вопросам раздела «Проверь себя</w:t>
            </w: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29.09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</w:t>
            </w: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я работа 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30.09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  <w:gridSpan w:val="5"/>
          </w:tcPr>
          <w:p w:rsidR="00E113B9" w:rsidRPr="00E113B9" w:rsidRDefault="00E113B9" w:rsidP="00E113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13B9">
              <w:rPr>
                <w:rFonts w:ascii="Times New Roman" w:hAnsi="Times New Roman" w:cs="Times New Roman"/>
                <w:b/>
              </w:rPr>
              <w:t>«Язык как средство общения»-  23ч.</w:t>
            </w:r>
          </w:p>
        </w:tc>
        <w:tc>
          <w:tcPr>
            <w:tcW w:w="255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 Средства общения.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1.Беседа по вопросам учителя.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2. Сообщение Самоварова.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Упр. 49.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Учитель предлагает детям общение с помощью жестов.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Сообщение Самоварова,стр 36,37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Работа над разными значениями многозначного слова «язык» — упр. 35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знание основных единиц языка, понимание преимуществ фонетического (звукового) языка перед другими средствами общения (пиктография, общение с помощью жестов, мимики и т. п.).</w:t>
            </w:r>
          </w:p>
        </w:tc>
        <w:tc>
          <w:tcPr>
            <w:tcW w:w="2551" w:type="dxa"/>
            <w:vMerge w:val="restart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b/>
                <w:bCs/>
                <w:sz w:val="20"/>
                <w:szCs w:val="20"/>
              </w:rPr>
              <w:t xml:space="preserve">Личностные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проявлять интерес к изучению темы;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— проявлять желание помочь Ване научиться высказывать свои мысли так, чтобы его понимали собеседники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b/>
                <w:bCs/>
                <w:sz w:val="20"/>
                <w:szCs w:val="20"/>
              </w:rPr>
              <w:t xml:space="preserve">Познавательные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раскрывать значение слова «обращение» и использовать его в активном словаре;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определять в необходимой ситуации слова приветствия на основе речевого этикета и использовать их в активном словаре;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— определять знаки препинания при обращении и обосновывать своё мнение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b/>
                <w:bCs/>
                <w:sz w:val="20"/>
                <w:szCs w:val="20"/>
              </w:rPr>
              <w:t xml:space="preserve">Регулятивные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выполнять учебное задание, используя правило;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выполнять взаимопроверку и корректировку при выполнении учебного задания.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b/>
                <w:bCs/>
                <w:sz w:val="20"/>
                <w:szCs w:val="20"/>
              </w:rPr>
              <w:t xml:space="preserve">Коммуникативные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формулировать собственное высказывание в рамках учебного диалога, используя термины;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 xml:space="preserve">— учитывать общепризнанные правила в совместной деятельности.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b/>
                <w:bCs/>
                <w:sz w:val="20"/>
                <w:szCs w:val="20"/>
              </w:rPr>
              <w:t xml:space="preserve">Предметные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рассказывать правило о знаках препинания при обращении;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соотносить иллюстрацию с соответствующим текстом;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 xml:space="preserve">— списывать предложения с обращением, расставляя знаки препинания;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— составлять и писать предложения с обращением к маме, другу, учительнице, используя слова для выбора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lastRenderedPageBreak/>
              <w:t>02.10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об основных языковых единицах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52.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Чтение высказывания Самоварова на с. 39.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Словарная работа. «Твой словарик» на с. 39.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Систематизация знаний о языковых единицах на основе рисунка на с. 40.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знания о соотношении звука и буквы как основа орфографической грамотности; понимание эстетической ценности хорошо звучащей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речи.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06.10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Роль письменности в истории человечества.</w:t>
            </w:r>
          </w:p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Упр. 54. На основе опорных словосочетаний составляется научный текст о звуках и буквах.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Вспомните, как называется наш алфавит.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55. Чтение текста об истории создания первого алфавита.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Упр. 56.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Работа со словами из словарика на с. 42.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Игра «Слова из слова» — упр. 58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6.Списывание текста упр 57.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7.Упр59,60,61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Списывание текста упр 57.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>07.10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Повторение основных орфограмм.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Актуализация темы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слов Совёнка, выяснение происхождения слова «орфография» — с. 45.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3.Систематизация орфографических правил.Упр 65,67,68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Выполнение упражнений на тренировку написания отдельных орфограмм: безударные гласные в корне слова — упр. из РТ, парные звонкие и глухие согласные в корне слова — упр.  из РТ, непроизносимые согласные — упр. 40 из РТ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найти в словах изученные орфограммы и выбрать нужный алгоритм для их проверки; общеучебное действие самоконтроля.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09.10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основных орфограмм.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1.Выполняется упр. 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2.Упр.69, 70,72.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Игра «Кто быстрее?»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Составление предложений из слов разных частей речи (слова или записаны на доске, или записываются под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диктовку)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1. январь, В,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установился, погода, солнечный.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 В, снежный, март, сугроб, растаял. 3. Зазеленел, на,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травка, зелёный, луга.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 составленных предложениях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подчёркиваются те окончания прилагательных и глаголов, которые представляют собой орфограмму.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 повторить правила написания </w:t>
            </w: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безударных гласных в корне слова, проверяемых ударением; составить алгоритм проверки данной орфограммы; установить возможные способы проверки орфограммы «Безударные гласные в корне слова, проверяемые ударением».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13.10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Предложение. Повторение знаний о предложении.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Работа над смысловой функцией знаков препинания в конце предложения. «Узелки на память» на с. 53.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74. Определение роли знаков препинания в конце предложения для удобства понимания текста.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Упр. 75. Работа над связью слов в предложении.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Повторение основных признаков предложения —при чтении диалога Самоварова, Ани и Вани на с. 52.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Работа с текстом — упр. 55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Определение типа предложений — упр.76.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 Наблюдение над ролью специальных слов (вопросительных) в вопросительных предложениях. Выполняется упр. 78,81.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расставить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знаки препинания в конце предложений и при однородных членах предложения; умение выбрать коммуникативно обусловленный тип предложения в зависимости от цели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высказывания и правильно его построить; воспитание потребности обращаться к словарям русского языка (к толковому словарю).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SchoolBookCSanPin-Bold" w:hAnsi="SchoolBookCSanPin-Bold" w:cs="SchoolBookCSanPin-Bold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14.10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Повествовательные и побудительные предложения. Роль знаков препинания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1.Рассматриваются случаи риторического вопроса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Определяется тип предложений с вопросительными словами в предложении А. Майкова (упр. 57 из РТ)., упр 84 из учебника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2.Упр 83.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 85.(С.Аксаков) 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Учитель диктует как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словарный диктант, без единой интонации: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Казнить нельзя помиловать;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Учить нельзя забыть; Уходить домой нельзя есть мороженое; Смотреть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телевизор хватит учить уроки.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16.10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Главные члены предложения. Подлежащее. Сказуемое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Создание проблемной ситуации.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высказывания Самоварова на с. 58.упр. 86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«Узелки на память» на с. 58,60.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Работа со словами из словарика на с. 61.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5.Упр 88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находить в предложении подлежащее, выраженное именем существительным или личным местоимением в именительном падеже, умение ставить вопросы к второстепенным членам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предложения; навык нахождения орфограмм и применения нужного алгоритма их проверки</w:t>
            </w:r>
            <w:r w:rsidRPr="00E113B9">
              <w:rPr>
                <w:rFonts w:ascii="SchoolBookCSanPin-Regular" w:hAnsi="SchoolBookCSanPin-Regular" w:cs="SchoolBookCSanPin-Regular"/>
                <w:sz w:val="20"/>
                <w:szCs w:val="20"/>
              </w:rPr>
              <w:t>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20.10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Способы выражения подлежащего и сказуемого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Нахождение главных членов предложения — упр. 90.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Составление предложений по рисунку — упр. 91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Самодиктант — упр. 63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92,93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Самодиктант — упр. 63 из РТ.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21.10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Второстепенные члены предложения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Работа со второстепенными членами предложения.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Выработка навыка постановки вопросов к второстепенным членам предложения — на основе упр. 94,95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3.Упр100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Работа со стихотворением упр. 60 из РТ.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23.10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  <w:r w:rsidRPr="00E113B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Предложения с однородными членами.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1.Создание проблемной ситуации. Высказывание Самоварова нас. 67.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Отработка навыка нахождения однородных членов на материале упр. 102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Наблюдение над постановкой знаков препинания при однородных членах — чтение высказывания Самоварова на с. 68 и анализ схемы, предложенной Совёнком.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4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.Нахождение однородных членов в предложениях упр. 104.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Чтение сообщения Совёнка. Стр. 69 Выполнение упр. 105.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Самостоятельно выполняется упр.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95 — с последующей проверкой.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Самостоятельно выполняется упр. 95</w:t>
            </w: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находить в предложении однородные члены, умение ставить знаки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препинания при однородных членах; коммуникативный навык использования и конструирования предложений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 однородными членами.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27.10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Интонационное и пунктуационное оформление однородных членов.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сообщения Совёнка. Стр. 69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Определение роли знаков препинания в предложениях с однородными членами. Упр 112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3. Прочитаем диалог Вани и Самоварова на с. 74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Закрепление знаний об однородных членах предложения на материале упр. 115,116,117.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28.10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Простые и сложные предложения.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Введение понятия сложного предложения.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118. Предложение А. С. Пушкина анализируется по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заданию Совёнка. Стр 75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Введение термина «сложное предложение» возможно двумя способами: или читается определение Самоварова на с. 75, или дети самостоятельно «создают» термин по подсказке учителя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Конструирование сложных предложений из простых — упр. 120.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различать простое и сложное предложения; умение различать сложное предложение и простое с однородными членами; умение ставить знаки препинания в сложносочинённом предложении (без введения термина</w:t>
            </w:r>
            <w:r w:rsidRPr="00E113B9">
              <w:rPr>
                <w:rFonts w:ascii="SchoolBookCSanPin-Regular" w:hAnsi="SchoolBookCSanPin-Regular" w:cs="SchoolBookCSanPin-Regular"/>
                <w:sz w:val="20"/>
                <w:szCs w:val="20"/>
              </w:rPr>
              <w:t>).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30.10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Выявление различий сложного предложения и простого предложения с однородными членами.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Выявление различий сложного предложения и простого предложения с однородными членами. Упр 121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Навык различения простых и сложных предложений закрепляется при выполнении упр. 122,123,124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74 из РТ (письменно, самостоятельно с последующей проверкой).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10.11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vMerge w:val="restart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Словосочетание. Различия между словосочетанием, словом и предложением </w:t>
            </w:r>
          </w:p>
        </w:tc>
        <w:tc>
          <w:tcPr>
            <w:tcW w:w="3544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Определение различий между словом, предложением и словосочетанием: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«Узелках на память» на с. 78;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Нахождение словосочетаний в предложениях упр. 125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 113 по заданиям учебника.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Составление предложений с данными словосочетаниями — упр. из РТ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45.Упр 126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Чтение высказывания Самоварова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с.79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Составление словосочетаний по рисункам—упр.128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Выработка навыка верного употребления словосочетаний с предлогами.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7. Составление словосочетаний со словами из словарика.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1)восстановить словосочетания, составить с ними предложения и записать: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войти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автобус, выйти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автобуса, пойти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рынок, прийти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рынка, поехать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Москву,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приехать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Москвы, пошёл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школу, вернулся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школы, приплыли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остров, уплыли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острова.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2) диктант: учащиеся работают или в паре, диктуя друг другу составленные словосочетания, или всем классом: один из учащихся диктует составленные им словосочетания, остальные записывают</w:t>
            </w: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понимание различий между словом, предложением и словосочетанием; умение находить в предложении словосочетания, ставить вопрос от слова к слову; формирование навыка культуры речи, грамотного использования словосочетаний в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 w:val="restart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11.11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Диктант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Систематизация знаний 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13.11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 Слово и его значение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Определение роли слова. Устная работа на основе упр. 116 учебника и 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Доказательство необходимости иметь большой словарный запас. Выполняется упр. 129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Чтение сведений о толковых словарях русского языка (Самоваров, с. 82).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Проверку знания слов русского языка — упр. из РТ — можно провести в форме игры «Кто быстрее?».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выбирать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слова с учётом их коммуникативной целесообразности;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знание понятий синонимов, антонимов, омонимов, умение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работать с толковым словарём.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17.11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Лингвистические словари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Знакомство с различными видами лингвистических словарей.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Знакомство с фразеологическим словарем.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Выполняются упр. 119 и упр. 122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Знакомство с этимологическим словарем. Выполняются упр. 82 и 83 из РТ. Упр  132. 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Орфографический словарь.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Выполняется упр. 133,134.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лингвистическим, фразеологическим,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этимологическим, орфографическим словарями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18.11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Лексическое значение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1.Уточнение понятия «слово».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Введение понятия «лексическое значение»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Толкование лексического значения слова.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Выполняется упр. 136(устно).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Работа над различением слов и форм слова. Чтение второй части сообщения Самоварова на с. 85.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Нахождение начальной формы имён существительных.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упр. 137 по заданию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определить основные функции слова; углубить знания детей о структуре слова: зависимости значения слова от его звуко-буквенной формы; нематериальности лексического значения слова; наблюдать за звукописью и ролью звуковых повторов в тексте; определить семантику звуков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20.11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Синонимы. Антонимы. Омонимы.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Повторение групп слов, выделенных на основе их значения (синонимов, антонимов, омонимов). Чтение вопроса Совёнка на с. 86. упр. 138 (устно).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Работа с синонимами: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а) составление синонимических рядов — упр. 139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(письменно);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б) нахождение синонимов в художественном тексте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140 (по заданию учебника);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в) определение различий в значении синонимов: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Выполнение (устно) упр. 141.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знать неоднозначность соответствия предмета и слова, которое этот предмет называет;  вспомнить, по каким признакам выделяются синонимы, антонимы и омонимы;  углубить знания о синонимах, об их роли в русском языке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24.11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Антонимы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Подбор синонимов к многозначным словам. Упр 142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Работа с антонимами.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Нахождение антонимов в художественном тексте —упр. 143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Игра с антонимами (упр. 144)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Определение частеречной принадлежности слов-антонимов.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Выполняется упр.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Знать  об антонимах, показать детям не только противопоставленность, но и взаимосвязанность значений антонимов; формировать представление учеников об использовании антонимов в речи; обогащать словарный запас  при подборе антонимических пар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25.11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Многозначные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Работа с многозначными словами. «Узелки на память» на с. 90.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Анализ значения многозначных слов в упр. 147.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Определение прямого и переносного значений слова.Выполнение упр. 148(устно). Дополнительное задание-слова Совёнка на с. 91.Выполняется упр. 137 (письменно).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Работа со статьями толкового словаря.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Выполняются упр. из РТ и упр. 138. 7. Резервное задание — упр. 139 (выполняется устно)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со статьями толкового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словаря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spacing w:line="293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повторять и расширять сведения о многозначных словах; определять значения многозначных слов </w:t>
            </w: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 контексте.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27.11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Слово и его значение. Проверочная работа по лексикологии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Проверочная работа по лексикологии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01.12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5" w:type="dxa"/>
            <w:gridSpan w:val="5"/>
          </w:tcPr>
          <w:p w:rsidR="00E113B9" w:rsidRPr="00E113B9" w:rsidRDefault="00E113B9" w:rsidP="00E113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>«Состав слова»-14 ч</w:t>
            </w:r>
          </w:p>
        </w:tc>
        <w:tc>
          <w:tcPr>
            <w:tcW w:w="255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 Состав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Показать необходимость знания состава слова. Высказывания Самоварова и Совёнка на с. 94.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Повторение частей слова.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«Узелки на память» на с. 95.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Разбор по составу слов из упр. 153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Нахождение в тексте однокоренных слов и разбор их по составу — на материале упр. 91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Игра «Третий лишний» — упр. из РТ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Самостоятельно, с обязательной последующей проверкой, выполняется упр.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92 из РТ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выделять значимые части слова; умение найти и проверить орфограммы в корне слова; умение различать приставки и предлоги и верно писать их; знание семантики ряда морфем как основы грамотного использования слова в различных речевых ситуациях.</w:t>
            </w:r>
          </w:p>
        </w:tc>
        <w:tc>
          <w:tcPr>
            <w:tcW w:w="2551" w:type="dxa"/>
            <w:vMerge w:val="restart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Личностные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проявлять интерес к изучению темы;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— проявлять желание научиться писать текст так, чтобы читающие понимали его.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Познавательные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раскрывать значение понятий «средство», «средство общения» и использовать их в активном словаре;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различать возможности языка жестов и языка как средства речевого </w:t>
            </w:r>
            <w:r w:rsidRPr="00E113B9">
              <w:rPr>
                <w:rFonts w:ascii="Calibri" w:hAnsi="Calibri" w:cs="Times New Roman"/>
                <w:sz w:val="24"/>
                <w:szCs w:val="24"/>
              </w:rPr>
              <w:lastRenderedPageBreak/>
              <w:t xml:space="preserve">общения и обосновывать своё мнение.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Регулятивные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— осуществлять взаимный контроль, приходить к единому мнению.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Коммуникативные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адекватно воспринимать оценку своих действий и вносить коррективы.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Предметные умения: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рассказывать о средствах языка, используя иллюстрацию;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подбирать и писать к каждой иллюстрации соответствующую подпись, используя предложенные варианты;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соотносить название иллюстрации с подходящей по смыслу пословицей;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писать высказывание, соответствующее </w:t>
            </w:r>
            <w:r w:rsidRPr="00E113B9">
              <w:rPr>
                <w:rFonts w:ascii="Calibri" w:hAnsi="Calibri" w:cs="Times New Roman"/>
                <w:sz w:val="24"/>
                <w:szCs w:val="24"/>
              </w:rPr>
              <w:lastRenderedPageBreak/>
              <w:t xml:space="preserve">значению жестов индейцев племени майя;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списывать высказывания выдающихся людей о русском языке и подчёркивать имена существительные, называющие качества русского языка;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составлять и писать слова из предложенных букв;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определять и писать название сказки, используя опорные слова;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 xml:space="preserve">— дописывать подходящее по смыслу слово;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— составлять и писать предложения из данных слов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lastRenderedPageBreak/>
              <w:t>02.12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Приставки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Работа с приставками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154,упр. 155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Сопоставление слов с приставками и без них (упр. 156)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Закрепляется умение различать приставку и предлог.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упр. 144, упр. 100 из РТ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Выполнение упр. 101 из РТ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Формирование культуры речи при выборе слов-паронимов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активизировать и расширить знания о приставке как части слова; определять (в некоторых случаях) значения приставок в словах;  вспомнить различия в написании приставок и предлогов, способы различения приставок и предлогов;  вспомнить правило употребления разделительного твердого знака после приставок.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04.12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Разделительн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ые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ъ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ь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1.«Разделительные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ъ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ь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«Узелкам на память» на с. 97, выполняют упр. 146.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Закрепить навык употребления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ъ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ь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помогает работа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в паре (упр. 159) прочитать «Шаги к умению» на с. 98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Объяснительный диктант проводится на материале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160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Восстановление порядка предложений для получения текста — упр. 161 по заданиям учебника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Объяснительный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диктант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08.12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Закрепление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Отработка навыка в различении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ъ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ь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.упр. 162 с объяснением значения пословиц.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Упр. 163,164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Работа с текстом упр. 93 из РТ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09.12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Суффикс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Работу с суффиксами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упр. 165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Выделение суффиксов с антонимичным значением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на материале упр. 166.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Образование слов заданной тематической группы с помощью суффиксов.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Поиск в тексте слов с уменьшительно-ласкательными суффиксами — упр. 169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Работа с текстом на материале упр. 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Резервное задание — упр. 167, 168.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Знать о суффиксе как части слова; определять значение суффикса в слове и сферу употребления слов с определенными (уменьшительно-ласкательными) суффиксами; обогащать речь словами с суффиксами субъективной оценки; с суффиксами со значением обозначения лица по профессии.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11.12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Правописание суффиксов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Знакомство с написанием суффиксов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-ик-—-ек-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Читается сообщение Самоварова на с. 101.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Выполнение упр. 171 и 172  по заданиям учебника.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Отработка алгоритма проверки суффикса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-ик-—-ек-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 материале заданий 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15.12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Корень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Создание проблемной ситуациии.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упр. 173  (записывать загадку необязательно).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упр. 174 (письменно)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175  (письменно);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в) подобрать родственные слова для проверки орфограмм в корне — упр. из РТ. г)выполнить задания-шутки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color w:val="000000"/>
                <w:sz w:val="20"/>
                <w:szCs w:val="20"/>
              </w:rPr>
              <w:t> </w:t>
            </w: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Знать о корне слова; формировать умение находить корень в слове; наблюдать за сложными словами; 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16.12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Корень слова. Правописание корней слова</w:t>
            </w:r>
          </w:p>
        </w:tc>
        <w:tc>
          <w:tcPr>
            <w:tcW w:w="3544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упр. 176.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Закрепляется навык определения и проверки орфограмм корня — упр. 177.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Закрепление орфографических навыков при написании корней слова.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а)упр. 178.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б) Задание «Сам себе учитель» —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179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в) упр 180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Знать  основные способы образования слов с помощью приставок и суффиксов; показать исторические изменения в морфемном составе слов; активизировать умение образовывать слова из заданных морфем; обогащать словарный запас новыми словами — названиями лица по профессии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18.12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b/>
              </w:rPr>
            </w:pPr>
            <w:r w:rsidRPr="00E113B9">
              <w:rPr>
                <w:rFonts w:ascii="Times New Roman" w:hAnsi="Times New Roman" w:cs="Times New Roman"/>
                <w:b/>
              </w:rPr>
              <w:t>Административная контрольная работа</w:t>
            </w:r>
          </w:p>
        </w:tc>
        <w:tc>
          <w:tcPr>
            <w:tcW w:w="3544" w:type="dxa"/>
            <w:vMerge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22.12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Гласные и согласные в корне  слова.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Тренируется навык определения типа орфограммы.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181,182, 183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23.12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Удвоенные согласные в корне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.Создание проблемной ситуации.Упр 184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2.Работа над текстом. В.Осеева. Упр 185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Словарная работа. «Твой словарик» на стр 106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4. Выполнение упр. 189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Роль окончания в значении слова. Упр 190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Уметь выделять основу слова и его окончание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E6F41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25.12</w:t>
            </w: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Сложные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1.Актуализация знаний.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Сколько корней может иметь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Слово?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«Узелков на память» на с. 109.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Выделение корней и соединительных гласных в словах, упр. 193.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Игра «Переводчик». упр. 196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Образование сложного слова на базе предложенного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словосочетания (упр. 194; упр. 106 из РТ)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Уметь образовать сложные слова при помощи соединительных букв.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Сложные слова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1.Нахождение сложных слов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 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 Повторение состава слова путем подбора слов под соответствующие схемы.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Самостоятельное выполнение упр. из РТ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Анализ и составление необычных слов. (упр. 180),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 в речи малышей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(упр. 181). По каждой из моделей упр. 181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 по теме «Состав слова»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rPr>
          <w:gridAfter w:val="2"/>
          <w:wAfter w:w="851" w:type="dxa"/>
        </w:trPr>
        <w:tc>
          <w:tcPr>
            <w:tcW w:w="2126" w:type="dxa"/>
            <w:gridSpan w:val="3"/>
          </w:tcPr>
          <w:p w:rsidR="00E113B9" w:rsidRPr="00E113B9" w:rsidRDefault="00E113B9" w:rsidP="00E113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83" w:type="dxa"/>
            <w:gridSpan w:val="7"/>
          </w:tcPr>
          <w:p w:rsidR="00E113B9" w:rsidRPr="00E113B9" w:rsidRDefault="00E113B9" w:rsidP="00E113B9">
            <w:pPr>
              <w:jc w:val="center"/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«Слово как часть речи»-  50 ч</w:t>
            </w: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Слово как часть речи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Уточнение представления о разных подходах к анализу слова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Выделение известных учащимся признаков, позволяющих объединить слова в большие группы — части речи.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упр. 197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Распределение слов по частям речи — упр. 198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Работа с предложением Льва Владимировича Щербы о «глокой куздре» — упр. 199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сообщения Самоварова.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Знакомство с понятием «грамматическое значение».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 сообщения Совёнка на  с. 113.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 упр 200.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8. упр. 201  и сообщение Совёнка и Самоварова  на с. 114.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понимание основных принципов выделения частей речи; умение определить имя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существительное, имя прилагательное, глагол и указать их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основные грамматические признаки</w:t>
            </w:r>
            <w:r w:rsidRPr="00E113B9">
              <w:rPr>
                <w:rFonts w:ascii="SchoolBookCSanPin-Regular" w:hAnsi="SchoolBookCSanPin-Regular" w:cs="SchoolBookCSanPin-Regular"/>
                <w:sz w:val="20"/>
                <w:szCs w:val="20"/>
              </w:rPr>
              <w:t>.</w:t>
            </w:r>
          </w:p>
        </w:tc>
        <w:tc>
          <w:tcPr>
            <w:tcW w:w="2551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Личностные результаты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 научится: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33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испытывать 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3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осознавать свою этническую и национальную принадлежность;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относиться с уважением к представителям других народов;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 w:hanging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уважительно относиться к иному мнению;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 w:hanging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понимать практическую значимость получаемых знаний по русскому языку;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соблюдать правила поведения на уроке и в классе;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навыки сотрудничества с одноклассниками и со взрослыми;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конструктивно разрешать проблемные ситуации;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оценивать свои успехи в освоении языка.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 получит возможность: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сформировать целостный социально ориентированный взгляд на мир в его органичном единстве и разнообразии природы, народов, культур и религий; воспринимать окружающий мир как единый «мир общения»;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эффективно общаться с окружающим миром (людьми, природой, культурой) для успешной адаптации в обществе;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сформировать  и использовать свои коммуникативные и литературно-творческие способности;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E113B9" w:rsidRPr="00E113B9" w:rsidRDefault="00E113B9" w:rsidP="00E113B9">
            <w:pPr>
              <w:numPr>
                <w:ilvl w:val="0"/>
                <w:numId w:val="7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сформировать эстетические чувства при работе с поэтическими и прозаическими произведениями.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Метапредметные результаты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 научится: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ориентироваться в пространстве учебника с помощью знаков </w:t>
            </w: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навигации;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понимать цели и задачи учебной деятельности;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находить ответы на  проблемные вопросы;  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пользоваться различными алгоритмами, предлагаемыми в учебнике (рубрики «Шаги к умению», «Узелки на память»);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самостоятельно оценивать свои достижения или промахи;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пользоваться знаково-символическими средствами в учебных целях (схема речевого общения, рисунок-схема состава слова, рисунок-схема частей речи);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пользоваться справочной литературой (словарями);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развивать логическое мышление при сравнении </w:t>
            </w: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различных языковых единиц (слово, словосочетание, предложение; корневые и аффиксальные морфемы; главные и второстепенные члены предложения и др.) и при классификации языковых единиц по различным критериям;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 получит возможность научиться: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делать самостоятельные выводы;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находить выход из проблемных ситуаций;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цель и дидактическую значимость предлагаемых учебных заданий;</w:t>
            </w:r>
          </w:p>
          <w:p w:rsidR="00E113B9" w:rsidRPr="00E113B9" w:rsidRDefault="00E113B9" w:rsidP="00E113B9">
            <w:pPr>
              <w:numPr>
                <w:ilvl w:val="0"/>
                <w:numId w:val="8"/>
              </w:numPr>
              <w:ind w:left="175"/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выступать в разных ролевых функциях </w:t>
            </w:r>
            <w:r w:rsidRPr="00E113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(учитель — ученик), предусмотренных заданиями</w:t>
            </w: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Грамматическое значение частей речи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Беседа.Сообщение Совёнка на с. 115. Работа с упр. 202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2.Распределение слов по частям речи — упр. 117 из РТ., упр 206 учебника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.чтения диалога Самоварова и детей на с. 117.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4.Вывод о роли в предложении слов каждой части речи 5.Высказывание Самоварова на с. 117 (внизу).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6.»Узелки на память», стр 118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Задания «Проверь себя» стр 119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Сформированность  умения определять частеречную принадлежность слова; развивать речь при составлении предложений с однокоренными словами, относящимися к разным частям речи;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Имя существительное. Повторение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Вопросно-ответная беседа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Читают подсказку Совёнка на с. 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Выполнение упр. 1 по заданиям учебника.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3.Чтение диалога Вани и Самоварова на с. 4 и составления текста-рассуждения по вопросу Самоварова.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Упр. 3. Игра  «Кто быстрее?».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Повторение рода и числа имён существительных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6 (письменно).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Повторение собственных имён существительных —упр. 5 (устно).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 Работа с текстом — по заданиям упр. 4.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определять одушевлённость-неодушевлённость, род, число и падеж имён существительных; умение составить текст-повествование на основе личного опыта; общеучебное умение сравнивать грамматические признаки имён существительных.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Падежи имен существительных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Проверка домашнего задания.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Игра «Угадай!» — упр. 8.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Повторение падежей имён существительных .упр. 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таблица, упр. 11.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упр. 12, 13, Чтение высказывания Самоварова на с. 9.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6.Закрепление навыка определения падежа имени существительного — упр. 15 (устно).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 «Шаги к умению» стр 11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Уметь определить  падежи имени существительного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Падежи имен существительных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Беседы Вани и Самоварова. Стр 12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2.Упр 18, 19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 из РТ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Уметь определить  падежи имени существительного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Имя существительное. Несклоняемые имена существительные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«узелков на память», стр 13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Вопрос Совенка. Стр 14 Определение падежа у несклоняемых имён существительных.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Попробуйте изменить слова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«радио», «шоссе», «ателье». Как вы думаете, можно ли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определить падеж этих существительных?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Диалог Самоварова и Ани на с.15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Выработка умения сравнивать — при распределении существительных по группам (склоняемые — несклоняемые) — упр. 23.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Работа с текстом по заданиям упр. 21. Написание изложения по составленному плану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21. Написание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изложения по составленному плану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Уметь определить  падежи имени существительного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Три склонения имён существительных.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Наблюдение над разницей окончаний имён существительных в одном и том же падеже: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Как вы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думаете, всегда ли существительные в одном и том же падеже имеют одинаковые окончания?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2.Упр. 24 и чтение диалога Самоварова и Ани 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Распределение имён существительных по склонениям —упр. 25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Игра «Кто быстрее?» — на основе упр. 25.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Определение склонения имени существительного в косвенном падеже: попытка самостоятельно ответить на вопрос Совёнка на с. 17, выполнение упр. 26 (с повторением орфограмм), чтение высказывания Самоварова на с. 17.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Отработка навыка определения склонения имён существительных — на основе упр. 27, упр. 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5.Чтение «Узелков на память», стр 21.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Чтение диалога Самоварова и Ани.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определить склонение имени существительного, умение подобрать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слово-помощник с ударным окончанием.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1-го склонения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Работа по вопросам учителя. Упр 33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2.Чтение высказывания Самоварова на с. 22.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3.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34.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Беседа  Совенка и Ани. Стр 23.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5.Упр. 17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6.Упр 37.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7.Игра «Кто больше?» Упр 38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верно писать падежные окончания имён существительных 1-го склонения; умение находить слова-помощники с ударными окончаниями.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1-го склонения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Советов Совенка. Стр 24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2.Упр.39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3.Советы Совенка. Упр 40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41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Чтение «Узелков на память» стр 27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6.Упр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 42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2-го </w:t>
            </w: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склонения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Проверка домашнего задания.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Актуализация знаний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Заполнение на доске таблицы окончаний упр. 44.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упр. 45.Советы Совенка.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Диалог Ани и Вани на с. 29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Диалог Ани и Вани на с. 30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7.Упр 48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верно писать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падежные окончания имён существительных 2-го склонения; умение находить слова-помощники с ударными окончаниями.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2-го склонения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1.Выполнение упр 49. С  использованием диалога Ани и Вани на с. 30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2.Игра «Доскажи» Упр 50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3.Чтение Самоварова.стр 32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52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3-его склонения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Беседа по вопросам. Упр. 54.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Склонение имён существительных по образцу — упр. 55.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3.Чтение диалога Ани и Вани нас. 34.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упр. 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5.Упр 59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верно писать падежные окончания имён существительных 3-го склонения; умение находить слова-помощники с ударными окончаниями, умение найти известные орфограммы.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Падежные окончания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3-его склонения.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«Узелков на память» стр 66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Упр 60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 «Шаги к умению». Стр 37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69, с чтением советов Совенка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Проверочный диктант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Склонение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во множественном числе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1.Работа по вопросам учителя.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диалог Самоварова и Вани на с. 41.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2.упр. 72.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Вопросы Совенка.Упр 75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Знакомство с историей окончаний множественногочисла именительного падежа — чтение текста Д. Э. Розенталя в упр. 76.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умение верно писать падежные окончания имён существительных во множественном числе, навык верного образования и использования в речи падежных форм имён существительных при наличии вариантов падежных окончаний;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Склонение имён существительных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во множественном числе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1.Работа по таблице. Упр 78.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2.Совет Самоварова, стр. 45. Упр 80.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 82. Работа над текстом.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Составить план текста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иметь представление о выдающихся людях своей страны (А. Барто).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Проверочная работа.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Проверочная работа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навыков анализа текста разных типов, умение отвечать на вопросы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Разбор имени существительного как часть речи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Имя прилагательное.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Повторение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1.Повторение алгоритма определения рода и числа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имени прилагательного — при чтении диалога Совёнка 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Ани на с. 49  и выполнении упр. 84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«Узелки на память» стр 50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3.Упр.86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Самостоятельное выполнение упр. 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Наблюдение над ролью имён прилагательных в речи,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дополнение текста именами прилагательными — упр. 87.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текучий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верно ставить вопрос от имени существительного к имени прилагательному; умение верно писать безударные окончания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имён прилагательных; умение определять род и число имени прилагательного; навык использования имён прилагательных в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Имя прилагательное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 уже знаете, что безударное окончание имени прилагательного—это орфограмма. Как её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проверить? Ответьте на вопрос Совёнка на с. 51.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Тренировка умения ставить вопрос от имени существительного к имени прилагательному и определять окончание имени прилагательного — упр. 88.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«Узелки на память» на с. 52.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Самостоятельное списывание текста Дж. Свифта с последующей проверкой вставленных окончаний имён прилагательных — упр. 90.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5.«Шаги к умению» на с. 53.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Работа с текстом о В. И. Дале — упр. 92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Самостоятельное списывание текста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Дж. Свифта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71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Склонение имён прилагательных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 уже знаете, что имя прилагательное потому так и называется, что оно как бы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«прикладывается, прилагается» к имени существительному и заимствует его грамматические свойства. А какие грамматические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значения есть у имени прилагательного? Какой вопрос у вас возникает?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Упр. 83.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2.Вывод учащихся подтверждается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чтением диалога Вани и Самоваров астр 56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3.Упр. 95.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Отработка навыка определения падежа на материале упр. 96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5.Безударные окончания имен прилагательных – совет Совенка, стр 58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определить род и падеж прилагательных в единственном и во множественном числе; навык написания падежных окончаний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имён прилагательных во всех формах; умение сделать анализ имени прилагательного как части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речи; представление об образовании имён прилагательных от слов других частей речи; умение грамматически верно использовать имена прилагательные в речи.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>72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Склонение имён прилагательных во множественном числе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Понаблюдаем над окончаниями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имён прилагательных во множественном числе. Какие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интересные особенности вы заметили?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— Таблица на с. 60.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Докажите, что имена прилагательные во множественном числе по родам не изменяются.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Склонение имени прилагательного-— упр. 104.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Нахождение ошибок — упр.  из РТ, работа с текстом по заданиям 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Упр 106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73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Образование имён прилагательных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1.Образование имён прилагательных от существительных — упр. 108. Учитель может заранее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2.Текст об А. С. Пушкине.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Работа с текстом, его списывание и грамматическое задание — упр. 107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3.Использование имён прилагательных в текстах разных типов. Стр 64-65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4.Составление текстов- описаний по рисункам в упр. 109.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с текстом, его списывание и грамматическое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задание — упр. 107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74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Разбор имени существительного как часть речи. Проверочная работа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1.Обобщение сведений об имени прилагательном при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чтении диалога (можно по ролям) Самоварова, Ани и Вани на с. 66.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Анализ имён прилагательных из текста загадок — упр. 114.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Сопоставление свойств имени существительного и имени прилагательного по вопросам — упр.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115.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5.Задания «Проверь себя» на с. 68-69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Задания «Проверь себя» на с. 68-69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Местоимение.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Беседа о функции местоимений в речи.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Вопрос Совёнка на с. 70.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Поиск в стихотворном тесте слов, вместо которых употреблены местоимения, — упр. 116 (устно).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 «Узелки на память» на с. 71.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4.Знакомство с личными местоимениями — при чтении высказывания Самоварова на с. 73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навыка определения лица и числа местоимений — упр из РТ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Определение значения местоимений 1, 2 и 3-го лица — при чтении диалога Самоварова и Ани и анализа рисунков-схем на с. 73.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определить лицо, число и падеж личного местоимения; навык склонения личных местоимений; представление об особенностях изменения личных местоимений по числам (значение числа); умение верно использовать местоимения в речи.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Местоимения 1-го, 2-го и 3-го лица единственного и множественного числа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1.Знакомство со склонением личных местоимений.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2.Читается высказывание Самоварова на с. 75, анализируется таблица на с. 74-75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Распределение личных местоимений по лицам 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числам в разных падежных формах проводится в форме игры «Найди место слова» — упр. 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Знакомство с правилом о правописании местоимений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 предлогами — при чтении сообщения Совёнка на с. 74.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Отработка навыка постановки местоимений 1-го 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2-го лица в нужную форму и определения их падежа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123 — выполняется письменно с обязательным устным комментированием.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Знакомство с правилами речевого этикета при обращении на «вы»: читается диалог Вани и Самоварова на стр. 76, выясняются недостатки речи Вани.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Склонение личных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местоимений. Проверочная работа.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1.Анализ местоимения как части речи.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2.Письменный анализ личных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местоимений из стихотворения А. Фета — 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3.Составление диалогов по заданным ситуациям —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упр. 127.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Проверочная работа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Проверочная работа, стр 78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систематизация знаний по изученной теме, закрепление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коммуникативных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Глагол .  Повторение.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Тема урока вводится в форме игры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Повторение категорий времени, числа и (в прошедшем времени) рода глаголов на материале упр. 128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 Наблюдение над ролью категории времени глагола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4.Письменный анализ глаголов из стихотворения.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Изменение глаголов по временам по образцу —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упр. 131.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5.»Узелки на память», стр79,81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определять время, число и (в прошедшем времени) род глагола; умение поставить глагол в начальную форму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Безударные окончания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глаголов прошедшего времени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1.Работа с безударными окончаниями глаголов прошедшего времени.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2.Подбор имён существительных нужного рода — упр. 132.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Заполнение таблицы — упр. 133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4.упр. 134 выписываем главные члены предложения,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определить  время, число и (в прошедшем времени) род глагола; умение поставить глагол в начальную форму.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Повторение неопределённой формы глагола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1.Повторение неопределённой формы глагола.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2.Чтение «Узелков на память» на с. 84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Подбор глаголов с антонимичным и синонимичным значением учащиеся делают письменно с комментированием — упр. 136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Выбор верной неопределённой формы глагола —упр. 137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Работа с текстом—упр. 139—ведётся по заданиям учебника.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Изменение глаголов в настоящем и будущем времени по лицам и числам (спряжение)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Введение понятия спряжения. </w:t>
            </w: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Таблица на с. 87.Сообщение Самоварова на с. 87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Упр 140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Письменное спряжение глаголов — упр. 74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Определение лица глаголов настоящего времени. Совет Совёнка на с. 88 и выполняется устно упр. 141.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 Выписывание главных членов предложения с определением времени, лица и числа глагола — упр.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образовывать спрягаемые личные формы глаголов в настоящем и будущем времени; навык написания мягкого знака на конце глаголов 2-го лица единственного числа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Спряжение глаголов в будущем времени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>В каком времени глаголы изменяются по лицам и числам? Изучите таблицу на с. 89 и ответь-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те на вопрос Самоварова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(с. 89).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Наблюдение над двумя способами образования формы будущего времени.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3.Читается диалог Совёнка 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Ани на с. 90.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Образование формы будущего времени от глаголов упр. 145 выполняется письменно, с комментированием по цепочке, и при работе в паре — упр. 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Восстановление таблицы с пропущенными формами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глагола будущего времени — упр.из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 146,стр 90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83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Мягкий знак на конце глаголов 2-го лица единственного числа.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1.Вспомните, как определить лицо и                             число глагола настоящего времени. А как это сделать для глаголов будущего времени?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После попытки детей ответить читается сообщение Совёнка на с. 91.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Постановка глаголов в предложениях в требуемую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форму будущего времени с указанием их лица и числа выполняется письменно — упр. 148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Введение орфограммы «Мягкий знак на конце глаголов 2-го лица единственного числа».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Выписывание глаголов 2-го лица единственного числа из пословиц упр. 147.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Трансформация предложений — упр. 148 — выполняется письменно в форме диктанта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Игра «Разговор с приятелем» — упр. 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148 — выполняется письменно в форме диктанта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Обосновывать написание мягкого знака на конце глаголов 2-го лица единственного числа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84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Cs/>
                <w:sz w:val="20"/>
                <w:szCs w:val="20"/>
              </w:rPr>
              <w:t>I и II спряжение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глаголов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Создание представления об окончании глагола как об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орфограмме.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Введение понятия I и II спряжения.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Ответ найдём в диалоге Ани и Самоварова на с. 93.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Сопоставление форм глаголов с одинаковым грамматическим значением, но с разными окончаниями — упр. 151.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Сопоставление окончаний глаголов I и II спряжения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 таблице на с. 93,определение «ошибкоопасных мест»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учащиеся делают самостоятельно.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5.Чтение диалога Ани и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Вани на с. 94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Распределение по спряжениям глаголов с ударными окончаниями — упр. 152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6. Игра «Найди место для слова» — упр. из РТ —может быть выполнена учащимися самостоятельно или по группам (2—4 человека).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умение определять спряжение глагола; навык верного написания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безударных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личных окончаний глаголов I и II спряжения в настоящем и будущем времени.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>85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Определение написания безударного окончания глагола.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Определение написания безударного окончания глагола. Чтение диалога Самоварова и Совенка.Упр 154(устно)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2.Упр 155. Советы Самоварова. Стр 96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3.Диалог Вани и Самоварова на с. 96.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157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86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Закрепление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1.«Шаги к умению» .Стр 97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Работа над текстами упр 160,161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87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Наблюдение над личными окончаниями глаголов будущего времени.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Наблюдение над личными окончаниями глаголов будущего времени — чтение сообщения Самоварова стр 99,анализ таблицы на с. 100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Спряжение глаголов из упр. 164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Повторение двух способов образования форм будущего времени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4.Чтение «Узелков на память» на с. 100.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Трансформация текста упр. 166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Упр 169.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Трансформация текста упр. 166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Писать личные окончания глаголов в настоящем и будущем времени.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88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Правописание глаголов на –тся и-ться.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Введение орфограммы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-тся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–ться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в глаголах.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2. Читается сообщение Самоварова на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с. 103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3.упр. 170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Отработка навыка написания изучаемой орфограммы — на материале упр. 171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 Составление предложений с глаголами с изучаемой орфограммой — упр. 173.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 Работа с глаголами на материале пословиц —упр. 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Образование указанных форм глаголов по образцам — упр.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Навык верного написания –тся и –ться в глаголах; написания безударных личных окончаний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глаголов первого и второго спряжения в настоящем и будущем времени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lastRenderedPageBreak/>
              <w:t>89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Глаголы-исключения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Введение понятия «глаголы-исключения».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2.Чтение сообщения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Самоварова о глаголах-исключениях на с. 105.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3.Чтение «стишка», предложенного Совёнком, на с. 105.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Нахождение глаголов-исключений в предложениях по заданию упр. 175.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Определение причины, почему 11 глаголов считаются исключениями, дети выбирают из вариантов, предложенных в упр. 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 верного написания окончаний глаголов-исключений; автоматизация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навыка написания личных окончаний глаголов в настоящем и прошедшем времени.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90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Написание окончаний в глаголах-исключениях первого и второго спряжения.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Уточнение круга слов -исключений</w:t>
            </w:r>
            <w:r w:rsidRPr="00E113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2.Чтение сообщения Совенка  на с. 106.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Выбор слов-исключений из ряда однокоренных глаголов — 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Образование новых слов от глаголов-исключений 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упр. 176 — проводится в форме игры «Кто больше»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Распределение глаголов по спряжениям—упр. 177—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 Самостоятельное письменное выполнение упр. из РТ.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6.Резерв– упр. 178, 179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Применять различные мнемонические приёмы для запоминания глаголов-исключений. Отличать глаголы-исключения от похожих однокоренных глаголов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91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Разбор глагола как части речи.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Систематизация знаний о глаголе на основе таблицы упр. 180.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Введение полной схемы разбора глагола как части речи при чтении сообщения Самоварова на с. 108.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3. Анализ глаголов из упр. 181 выполняется сначала устно, затем </w:t>
            </w: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письменно.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4. Работа с отрывком из рассказа А. П. Чехова «Спать хочется» — упр. из РТ. 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5.Проверь себя. Задания стр 109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Проверь себя. Задания стр 109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по теме «Глагол»»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3402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изученной теме, закрепление коммуникативных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навыков анализа текста разных типов, умение отвечать на вопросы по теме.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Имя числительное . Количественные и порядковые числительные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 Введение понятия  имя числительное. Упр 182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2.Чтение сообщения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Самоварова с. 110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3.Количественные и порядковые числительные. Упр 184.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 Чтение сообщения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Самоварова с. 111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5.Упр185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6.Упр из РТ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дать характеристику числительному  как части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Разряды числительных по структуре: простые, сложные и составные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1.Чтение сообщения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Самоварова с. 112.Упр188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Разряды числительных по структуре: простые, сложные и составные. Упр. 191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 «Узелки на память», стр 113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4.Упр 193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5.Упр из РТ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Употребить в речи простые, сложные и составные имена числительные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Наречие. Неизменяемость наречий.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1.Стихотворение Серовой Е. Упр 194. Нахождение неизменяемых слов</w:t>
            </w:r>
          </w:p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Чтение сообщения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Самоварова. Стр114.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 195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4.Диалог Ани,Вани и Самоварова на стр 115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5.Наречия-синонимы. Упр 197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Находить наречия, ставить к ним вопросы и определять значение, грамматические особенности (неизменяемость)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Роль наречий в речи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1.Распределительный диктант. Упр 199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Упр 200, 201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3.Упр из РТ.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Распределительный диктант. Упр 199</w:t>
            </w:r>
          </w:p>
        </w:tc>
        <w:tc>
          <w:tcPr>
            <w:tcW w:w="3402" w:type="dxa"/>
            <w:vMerge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Служебные части речи. Предлоги. Союзы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1. Повторение самостоятельных и служебных частей речи. 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2. Распределение слов на самостоятельные и служеб-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ные части речи — упр. 207.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Работа с текстом Т. Шмелёвой — упр. 208 </w:t>
            </w: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98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Административная контрольная работа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Работа над ошибками. Повторение Части речи Глагол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дать характеристику глаголу  как части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Имя существительное 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дать характеристику существительному как части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Повторение Имя прилагательное Имя числительное .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Умение дать характеристику числительному  как части речи</w:t>
            </w: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113B9" w:rsidRPr="00E113B9" w:rsidTr="00893C8D">
        <w:tc>
          <w:tcPr>
            <w:tcW w:w="709" w:type="dxa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  <w:r w:rsidRPr="00E113B9">
              <w:rPr>
                <w:rFonts w:ascii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</w:tcPr>
          <w:p w:rsidR="00E113B9" w:rsidRPr="00E113B9" w:rsidRDefault="00E113B9" w:rsidP="00E1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3B9">
              <w:rPr>
                <w:rFonts w:ascii="Times New Roman" w:hAnsi="Times New Roman" w:cs="Times New Roman"/>
                <w:sz w:val="20"/>
                <w:szCs w:val="20"/>
              </w:rPr>
              <w:t>Повторение Служебные части речи</w:t>
            </w:r>
          </w:p>
        </w:tc>
        <w:tc>
          <w:tcPr>
            <w:tcW w:w="3544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113B9" w:rsidRPr="00E113B9" w:rsidRDefault="00E113B9" w:rsidP="00E113B9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</w:tbl>
    <w:p w:rsidR="00E113B9" w:rsidRPr="00E113B9" w:rsidRDefault="00E113B9" w:rsidP="00E113B9">
      <w:pPr>
        <w:rPr>
          <w:rFonts w:ascii="Calibri" w:eastAsia="Calibri" w:hAnsi="Calibri" w:cs="Times New Roman"/>
          <w:lang w:eastAsia="en-US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E113B9" w:rsidRDefault="00E113B9" w:rsidP="00E113B9">
      <w:pPr>
        <w:shd w:val="clear" w:color="auto" w:fill="FFFFFF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928F0" w:rsidRDefault="002928F0" w:rsidP="00E113B9">
      <w:pPr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928F0" w:rsidRDefault="002928F0" w:rsidP="00E113B9">
      <w:pPr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35244" w:rsidRPr="00635244" w:rsidRDefault="00635244" w:rsidP="00E113B9">
      <w:pPr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ОЦЕНКА ПИСЬМЕННЫХ РАБОТ ПО РУССКОМУ ЯЗЫКУ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pacing w:val="4"/>
          <w:sz w:val="24"/>
          <w:szCs w:val="24"/>
          <w:u w:val="single"/>
        </w:rPr>
        <w:t>ДИКТАНТ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8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Объем диктанта: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1-й класс-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15-17 слов.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2-й класс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- 1-2 четверть - 25-35 слов.</w:t>
      </w:r>
      <w:r w:rsidRPr="00635244">
        <w:rPr>
          <w:rFonts w:ascii="Times New Roman" w:hAnsi="Times New Roman" w:cs="Times New Roman"/>
          <w:sz w:val="24"/>
          <w:szCs w:val="24"/>
        </w:rPr>
        <w:t xml:space="preserve">  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3-4 четверть - 35-52 слова.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6" w:right="216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3-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класс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- 1-2 четверг - 45-53 слова.</w:t>
      </w:r>
      <w:r w:rsidRPr="00635244">
        <w:rPr>
          <w:rFonts w:ascii="Times New Roman" w:hAnsi="Times New Roman" w:cs="Times New Roman"/>
          <w:sz w:val="24"/>
          <w:szCs w:val="24"/>
        </w:rPr>
        <w:t xml:space="preserve">  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3-4 четверть - 53-73 слова.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6" w:after="0" w:line="240" w:lineRule="auto"/>
        <w:ind w:left="576" w:right="216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color w:val="000000"/>
          <w:sz w:val="24"/>
          <w:szCs w:val="24"/>
        </w:rPr>
        <w:t>4-й класс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 - 1-2 четверть - 58-77 слов.</w:t>
      </w:r>
      <w:r w:rsidRPr="00635244">
        <w:rPr>
          <w:rFonts w:ascii="Times New Roman" w:hAnsi="Times New Roman" w:cs="Times New Roman"/>
          <w:sz w:val="24"/>
          <w:szCs w:val="24"/>
        </w:rPr>
        <w:t xml:space="preserve">   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3-4 четверть - 76-93 слова.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8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i/>
          <w:iCs/>
          <w:color w:val="000000"/>
          <w:spacing w:val="-9"/>
          <w:sz w:val="24"/>
          <w:szCs w:val="24"/>
        </w:rPr>
        <w:t>Оценки.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 w:right="864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«5» - за работу, в которой нет ошибок.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 w:right="864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«4» - за работу, в которой допущение 1-2 ошибки.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 w:right="864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«3» - за работу, в которой допущено 3-5 ошибок.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 w:right="864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«2» - за работу, в которой допущено более 5 ошибок.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Учет ошибок в диктанте: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72"/>
          <w:sz w:val="24"/>
          <w:szCs w:val="24"/>
        </w:rPr>
        <w:t>1.</w:t>
      </w:r>
      <w:r w:rsidRPr="00635244">
        <w:rPr>
          <w:rFonts w:ascii="Times New Roman" w:hAnsi="Times New Roman" w:cs="Times New Roman"/>
          <w:color w:val="000000"/>
          <w:spacing w:val="9"/>
          <w:sz w:val="24"/>
          <w:szCs w:val="24"/>
        </w:rPr>
        <w:t>Повторная ошибка в одном и том же слове считается за 1</w:t>
      </w:r>
      <w:r w:rsidRPr="0063524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ошибку (например, ученик дважды в слове «песок» написал вместо </w:t>
      </w:r>
      <w:r w:rsidRPr="00635244">
        <w:rPr>
          <w:rFonts w:ascii="Times New Roman" w:hAnsi="Times New Roman" w:cs="Times New Roman"/>
          <w:color w:val="000000"/>
          <w:spacing w:val="-2"/>
          <w:sz w:val="24"/>
          <w:szCs w:val="24"/>
        </w:rPr>
        <w:t>«е» букву «и»).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2.  </w:t>
      </w:r>
      <w:r w:rsidRPr="00635244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Ошибки на одно и то же правило, допущенные в разных словах, 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считаются как две ошибки (например, ученик написал букву «т» вместо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635244">
        <w:rPr>
          <w:rFonts w:ascii="Times New Roman" w:hAnsi="Times New Roman" w:cs="Times New Roman"/>
          <w:color w:val="000000"/>
          <w:spacing w:val="-2"/>
          <w:sz w:val="24"/>
          <w:szCs w:val="24"/>
        </w:rPr>
        <w:t>«д» в слове «лошадка» и букву «с» вместо «з» в слове «повозка».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Ошибкой считается: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72"/>
          <w:sz w:val="24"/>
          <w:szCs w:val="24"/>
        </w:rPr>
        <w:t>1.</w:t>
      </w:r>
      <w:r w:rsidRPr="0063524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Нарушение орфографических правил при написании слов, </w:t>
      </w:r>
      <w:r w:rsidRPr="00635244">
        <w:rPr>
          <w:rFonts w:ascii="Times New Roman" w:hAnsi="Times New Roman" w:cs="Times New Roman"/>
          <w:color w:val="000000"/>
          <w:spacing w:val="3"/>
          <w:sz w:val="24"/>
          <w:szCs w:val="24"/>
        </w:rPr>
        <w:t>включая ошибки на пропуск, перестановку, замену и вставку лишних</w:t>
      </w:r>
      <w:r w:rsidRPr="00635244">
        <w:rPr>
          <w:rFonts w:ascii="Times New Roman" w:hAnsi="Times New Roman" w:cs="Times New Roman"/>
          <w:color w:val="000000"/>
          <w:spacing w:val="3"/>
          <w:sz w:val="24"/>
          <w:szCs w:val="24"/>
        </w:rPr>
        <w:br/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букв в словах;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2.  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Неправильное написание слов, не регулируемых правилами, к</w:t>
      </w:r>
      <w:r w:rsidRPr="00635244">
        <w:rPr>
          <w:rFonts w:ascii="Times New Roman" w:hAnsi="Times New Roman" w:cs="Times New Roman"/>
          <w:color w:val="000000"/>
          <w:spacing w:val="3"/>
          <w:sz w:val="24"/>
          <w:szCs w:val="24"/>
        </w:rPr>
        <w:t>руг которых очерчен программой каждого класса (слова с непрове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ряемыми написаниями);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3.  Отсутствие знаков препинания, изученных в данный момент в соответствии с программой; отсутствие точки в конце предложения не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br/>
        <w:t>считается за ошибку, если следующее предложение написано с боль</w:t>
      </w:r>
      <w:r w:rsidRPr="00635244">
        <w:rPr>
          <w:rFonts w:ascii="Times New Roman" w:hAnsi="Times New Roman" w:cs="Times New Roman"/>
          <w:color w:val="000000"/>
          <w:spacing w:val="-2"/>
          <w:sz w:val="24"/>
          <w:szCs w:val="24"/>
        </w:rPr>
        <w:t>шой буквы.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4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Примечание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При оценке контрольной работы учитывается в первую очередь правильность ее выполнения. Исправления, которые сделал учащий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ся, не влияют на оценку (за исключением такого вида работ, как кон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трольное списывание). Учитывается только последнее написание. Оформление работы так же не должно влиять на оценку, ибо в таком 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случае проверяющий работу может быть недостаточно объективным. При оценивании работы учитель принимает во внимание каллиграфи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-2"/>
          <w:sz w:val="24"/>
          <w:szCs w:val="24"/>
        </w:rPr>
        <w:t>ческий навык.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6" w:right="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При оценивании работы принимается во внимание не только ко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личество, но и характер ошибок.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16" w:after="0" w:line="240" w:lineRule="auto"/>
        <w:ind w:left="3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  <w:u w:val="single"/>
        </w:rPr>
        <w:t>ГРАММАТИЧЕСКОЕ ЗАДАНИЕ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lastRenderedPageBreak/>
        <w:t>Оценки: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«5» - без ошибок.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 w:right="135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«4» - правильно выполнено не менее 3/4 заданий. «3» - правильно выполнено не менее 1/2 заданий. «2» - правильно выполнено менее 1/2 заданий.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4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КОНТРОЛЬНОЕ СПИСЫВАНИЕ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10" w:after="0" w:line="240" w:lineRule="auto"/>
        <w:ind w:left="12" w:right="6" w:firstLine="5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«5» - за безукоризненно выполненную работу, в которой нет ис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правлений.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firstLine="5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«4» - за работу, в которой допущена 1 ошибка или 1-2 исправ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-3"/>
          <w:sz w:val="24"/>
          <w:szCs w:val="24"/>
        </w:rPr>
        <w:t>ления.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«3» - за работу, в которой допущены 2-3 ошибки.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«2» - за работу, в которой допущены 4 и более ошибок (2 класс); 3 и более ошибок (3-4 классы)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             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СЛОВАРНЫЙ ДИКТАНТ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7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Объем: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58" w:right="367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 2-й класс - 8-10 слов.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58" w:right="367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 3-й класс- 10-12 слов.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58" w:right="367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 4-й класс - 12-15 слов.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8" w:after="0" w:line="240" w:lineRule="auto"/>
        <w:ind w:left="57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</w:rPr>
        <w:t>Оценки: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 w:right="285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«5» -без ошибок.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 w:right="285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«4» - 1 ошибка и 1 исправление.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 w:right="285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«3» - 2 ошибки и 1 исправление.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 w:right="285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«2» -3-5 ошибок.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7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E113B9" w:rsidRDefault="00635244" w:rsidP="00E113B9">
      <w:pPr>
        <w:shd w:val="clear" w:color="auto" w:fill="FFFFFF"/>
        <w:autoSpaceDE w:val="0"/>
        <w:autoSpaceDN w:val="0"/>
        <w:spacing w:after="0" w:line="240" w:lineRule="auto"/>
        <w:ind w:left="15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ТЕСТ</w:t>
      </w:r>
    </w:p>
    <w:p w:rsidR="00635244" w:rsidRPr="00635244" w:rsidRDefault="00635244" w:rsidP="00E113B9">
      <w:pPr>
        <w:shd w:val="clear" w:color="auto" w:fill="FFFFFF"/>
        <w:autoSpaceDE w:val="0"/>
        <w:autoSpaceDN w:val="0"/>
        <w:spacing w:after="0" w:line="240" w:lineRule="auto"/>
        <w:ind w:left="150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Оценки: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612" w:right="17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«5» - верно выполнено более 3/4 заданий. «4» - верно выполнено 3/4 заданий. 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612" w:right="17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«3» - верно выполнено 1/2 заданий. </w:t>
      </w:r>
    </w:p>
    <w:p w:rsidR="00E113B9" w:rsidRDefault="00635244" w:rsidP="00E113B9">
      <w:pPr>
        <w:shd w:val="clear" w:color="auto" w:fill="FFFFFF"/>
        <w:autoSpaceDE w:val="0"/>
        <w:autoSpaceDN w:val="0"/>
        <w:spacing w:after="0" w:line="240" w:lineRule="auto"/>
        <w:ind w:left="612" w:right="17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«2» - верно выполнено менее 1/2 заданий.</w:t>
      </w:r>
    </w:p>
    <w:p w:rsidR="00635244" w:rsidRPr="00635244" w:rsidRDefault="00635244" w:rsidP="00E113B9">
      <w:pPr>
        <w:shd w:val="clear" w:color="auto" w:fill="FFFFFF"/>
        <w:autoSpaceDE w:val="0"/>
        <w:autoSpaceDN w:val="0"/>
        <w:spacing w:after="0" w:line="240" w:lineRule="auto"/>
        <w:ind w:left="612" w:right="172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i/>
          <w:iCs/>
          <w:color w:val="000000"/>
          <w:spacing w:val="1"/>
          <w:sz w:val="24"/>
          <w:szCs w:val="24"/>
          <w:u w:val="single"/>
        </w:rPr>
        <w:t>ИЗЛОЖЕНИЕ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36" w:right="24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«5» - правильно и последовательно воспроизведен авторский текст, нет речевых и орфографических ошибок, допущено 1-2 исправления.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30" w:right="1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«4» - незначительно нарушена последовательность изложения мыслей, имеются единичные (1-2) фактические и речевые неточности, 1-2 орфографические ошибки,1-2 исправления.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18" w:right="1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«3» - имеются некоторые отступления от авторского текста, до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пущены отдельные нарушения в последовательности изложения мыс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лей, в построении 2-3 предложений, беден словарь, 3-6 орфографи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  <w:t>ческих ошибки и 1-2 исправления.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12" w:right="18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«2» - имеются значительные отступления от авторского текста, 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пропуск важных эпизодов, главной части, основной мысли и др., нару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  <w:t>шена последовательность изложения мыслей, отсутствует связь меж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ду частями, отдельными предложениями, крайне однообразен сло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варь, 7-8 орфографических ошибок, 3-5 исправлений.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24" w:right="1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«1» - совсем не передан авторский текст, 9 и более орфографи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  <w:t>ческих ошибок.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3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Примечание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18" w:right="1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Учитывая, что данный вид работ в начальной школе носит обу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чающий характер, неудовлетворительные оценки выставляются толь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softHyphen/>
        <w:t>ко за «контрольные» изложения.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18" w:right="12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sz w:val="24"/>
          <w:szCs w:val="24"/>
        </w:rPr>
        <w:t> 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04" w:after="0" w:line="240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АЛГОРИТМ СПИСЫВАНИЯ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before="222" w:after="0" w:line="240" w:lineRule="auto"/>
        <w:ind w:left="18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pacing w:val="72"/>
          <w:sz w:val="24"/>
          <w:szCs w:val="24"/>
        </w:rPr>
        <w:t>1.</w:t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Прочитай предложение, чтобы понять и запомнить его (орфоэпическое чтение).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18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Повтори предложение, не глядя в текст, чтобы проверить, за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помнил ли ты его.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3. Выдели орфограммы в списываемом предложении.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18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Прочитай предложение так, как оно записано, то есть так, как</w:t>
      </w:r>
      <w:r w:rsidRPr="00635244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635244">
        <w:rPr>
          <w:rFonts w:ascii="Times New Roman" w:hAnsi="Times New Roman" w:cs="Times New Roman"/>
          <w:color w:val="000000"/>
          <w:sz w:val="24"/>
          <w:szCs w:val="24"/>
        </w:rPr>
        <w:t>будешь его себе диктовать (орфографическое чтение).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635244">
        <w:rPr>
          <w:rFonts w:ascii="Times New Roman" w:hAnsi="Times New Roman" w:cs="Times New Roman"/>
          <w:color w:val="000000"/>
          <w:spacing w:val="-5"/>
          <w:sz w:val="24"/>
          <w:szCs w:val="24"/>
        </w:rPr>
        <w:t>Повтори, глядя в текст, предложение так, как будешь его писать.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Пиши, диктуя </w:t>
      </w:r>
      <w:r w:rsidRPr="0063524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себе, </w:t>
      </w:r>
      <w:r w:rsidRPr="006352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как проговаривал два последних </w:t>
      </w:r>
      <w:r w:rsidRPr="0063524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раза.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18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 w:rsidRPr="00635244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Проверь написанное предложение, отмечая дужками слоги в</w:t>
      </w:r>
      <w:r w:rsidRPr="00635244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</w:r>
      <w:r w:rsidRPr="00635244">
        <w:rPr>
          <w:rFonts w:ascii="Times New Roman" w:hAnsi="Times New Roman" w:cs="Times New Roman"/>
          <w:color w:val="000000"/>
          <w:spacing w:val="-4"/>
          <w:sz w:val="24"/>
          <w:szCs w:val="24"/>
        </w:rPr>
        <w:t>словах.</w:t>
      </w:r>
    </w:p>
    <w:p w:rsidR="00635244" w:rsidRPr="00635244" w:rsidRDefault="00635244" w:rsidP="00635244">
      <w:pPr>
        <w:shd w:val="clear" w:color="auto" w:fill="FFFFFF"/>
        <w:autoSpaceDE w:val="0"/>
        <w:autoSpaceDN w:val="0"/>
        <w:spacing w:after="0" w:line="240" w:lineRule="auto"/>
        <w:ind w:left="582"/>
        <w:rPr>
          <w:rFonts w:ascii="Times New Roman" w:hAnsi="Times New Roman" w:cs="Times New Roman"/>
          <w:sz w:val="24"/>
          <w:szCs w:val="24"/>
        </w:rPr>
      </w:pPr>
      <w:r w:rsidRPr="00635244">
        <w:rPr>
          <w:rFonts w:ascii="Times New Roman" w:hAnsi="Times New Roman" w:cs="Times New Roman"/>
          <w:color w:val="000000"/>
          <w:sz w:val="24"/>
          <w:szCs w:val="24"/>
        </w:rPr>
        <w:t>8. Подчеркни орфограммы в словах.</w:t>
      </w:r>
    </w:p>
    <w:p w:rsidR="00635244" w:rsidRPr="00737142" w:rsidRDefault="00635244" w:rsidP="00635244">
      <w:pPr>
        <w:shd w:val="clear" w:color="auto" w:fill="FFFFFF"/>
        <w:autoSpaceDE w:val="0"/>
        <w:autoSpaceDN w:val="0"/>
        <w:spacing w:after="0" w:line="228" w:lineRule="atLeast"/>
      </w:pPr>
    </w:p>
    <w:p w:rsidR="00635244" w:rsidRPr="00647893" w:rsidRDefault="00635244" w:rsidP="00635244">
      <w:pPr>
        <w:autoSpaceDE w:val="0"/>
        <w:autoSpaceDN w:val="0"/>
        <w:adjustRightInd w:val="0"/>
        <w:spacing w:after="120" w:line="252" w:lineRule="auto"/>
        <w:rPr>
          <w:i/>
          <w:iCs/>
        </w:rPr>
      </w:pPr>
    </w:p>
    <w:p w:rsidR="005B446C" w:rsidRPr="005B446C" w:rsidRDefault="005B446C" w:rsidP="005B44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B446C" w:rsidRPr="005B446C" w:rsidSect="002928F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01BE4"/>
    <w:multiLevelType w:val="hybridMultilevel"/>
    <w:tmpl w:val="64D4A92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55430D"/>
    <w:multiLevelType w:val="hybridMultilevel"/>
    <w:tmpl w:val="E6EEF02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09323A"/>
    <w:multiLevelType w:val="hybridMultilevel"/>
    <w:tmpl w:val="3808DA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336A17"/>
    <w:multiLevelType w:val="hybridMultilevel"/>
    <w:tmpl w:val="9C362B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EB0B00"/>
    <w:multiLevelType w:val="hybridMultilevel"/>
    <w:tmpl w:val="5D26E90C"/>
    <w:lvl w:ilvl="0" w:tplc="D460FFF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64670257"/>
    <w:multiLevelType w:val="hybridMultilevel"/>
    <w:tmpl w:val="00004CF0"/>
    <w:lvl w:ilvl="0" w:tplc="D460FFF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F121FCD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B446C"/>
    <w:rsid w:val="00025249"/>
    <w:rsid w:val="000449D9"/>
    <w:rsid w:val="000635A4"/>
    <w:rsid w:val="00070224"/>
    <w:rsid w:val="000B480D"/>
    <w:rsid w:val="000D098E"/>
    <w:rsid w:val="000E69E5"/>
    <w:rsid w:val="000F35BE"/>
    <w:rsid w:val="001030E2"/>
    <w:rsid w:val="00105FEB"/>
    <w:rsid w:val="00107179"/>
    <w:rsid w:val="001126B5"/>
    <w:rsid w:val="001323BC"/>
    <w:rsid w:val="001411C2"/>
    <w:rsid w:val="0016528E"/>
    <w:rsid w:val="00191371"/>
    <w:rsid w:val="001A45D2"/>
    <w:rsid w:val="001D5BC9"/>
    <w:rsid w:val="00224BE3"/>
    <w:rsid w:val="00230D46"/>
    <w:rsid w:val="00242211"/>
    <w:rsid w:val="002430B6"/>
    <w:rsid w:val="00287F95"/>
    <w:rsid w:val="002928F0"/>
    <w:rsid w:val="002E5FB8"/>
    <w:rsid w:val="0030229C"/>
    <w:rsid w:val="003130AD"/>
    <w:rsid w:val="00346AD9"/>
    <w:rsid w:val="00353212"/>
    <w:rsid w:val="003866A7"/>
    <w:rsid w:val="003B5D1D"/>
    <w:rsid w:val="003E67EB"/>
    <w:rsid w:val="003F08B8"/>
    <w:rsid w:val="00406832"/>
    <w:rsid w:val="00417AB1"/>
    <w:rsid w:val="004A662E"/>
    <w:rsid w:val="004B15C4"/>
    <w:rsid w:val="004C68C6"/>
    <w:rsid w:val="004F5BAB"/>
    <w:rsid w:val="00521C09"/>
    <w:rsid w:val="005355C5"/>
    <w:rsid w:val="00545877"/>
    <w:rsid w:val="00554D64"/>
    <w:rsid w:val="00567268"/>
    <w:rsid w:val="005838EF"/>
    <w:rsid w:val="0058523E"/>
    <w:rsid w:val="005B446C"/>
    <w:rsid w:val="005C3E12"/>
    <w:rsid w:val="00626F28"/>
    <w:rsid w:val="00630398"/>
    <w:rsid w:val="00635244"/>
    <w:rsid w:val="00644B09"/>
    <w:rsid w:val="006566E3"/>
    <w:rsid w:val="00694D0B"/>
    <w:rsid w:val="006E70BB"/>
    <w:rsid w:val="007027A8"/>
    <w:rsid w:val="00706ADC"/>
    <w:rsid w:val="00732A1C"/>
    <w:rsid w:val="007360D1"/>
    <w:rsid w:val="007404E1"/>
    <w:rsid w:val="00742053"/>
    <w:rsid w:val="00767B3C"/>
    <w:rsid w:val="007A1EC9"/>
    <w:rsid w:val="007D75A7"/>
    <w:rsid w:val="007E3313"/>
    <w:rsid w:val="007E3E1E"/>
    <w:rsid w:val="00811F33"/>
    <w:rsid w:val="00812064"/>
    <w:rsid w:val="00881FBA"/>
    <w:rsid w:val="00893C8D"/>
    <w:rsid w:val="00895AFE"/>
    <w:rsid w:val="008A6C8E"/>
    <w:rsid w:val="009146C7"/>
    <w:rsid w:val="009947F4"/>
    <w:rsid w:val="009C58BA"/>
    <w:rsid w:val="009D5C87"/>
    <w:rsid w:val="00A33A1B"/>
    <w:rsid w:val="00A462A4"/>
    <w:rsid w:val="00A60479"/>
    <w:rsid w:val="00A87624"/>
    <w:rsid w:val="00A87BF4"/>
    <w:rsid w:val="00AB30AE"/>
    <w:rsid w:val="00B1151E"/>
    <w:rsid w:val="00B44B00"/>
    <w:rsid w:val="00B826F5"/>
    <w:rsid w:val="00B915EF"/>
    <w:rsid w:val="00BF4D7C"/>
    <w:rsid w:val="00C6349C"/>
    <w:rsid w:val="00CA662E"/>
    <w:rsid w:val="00CB340E"/>
    <w:rsid w:val="00D1737B"/>
    <w:rsid w:val="00D51725"/>
    <w:rsid w:val="00D524EF"/>
    <w:rsid w:val="00D52E30"/>
    <w:rsid w:val="00D57C43"/>
    <w:rsid w:val="00D72DE4"/>
    <w:rsid w:val="00DA1DB4"/>
    <w:rsid w:val="00E113B9"/>
    <w:rsid w:val="00E67CC7"/>
    <w:rsid w:val="00EC5521"/>
    <w:rsid w:val="00EE2041"/>
    <w:rsid w:val="00EE6F41"/>
    <w:rsid w:val="00EE7A9B"/>
    <w:rsid w:val="00EF3BD4"/>
    <w:rsid w:val="00F56999"/>
    <w:rsid w:val="00F70F4C"/>
    <w:rsid w:val="00F77A67"/>
    <w:rsid w:val="00F77E1F"/>
    <w:rsid w:val="00F86288"/>
    <w:rsid w:val="00FA7C6A"/>
    <w:rsid w:val="00FB7C3B"/>
    <w:rsid w:val="00FD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44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uiPriority w:val="99"/>
    <w:semiHidden/>
    <w:unhideWhenUsed/>
    <w:rsid w:val="005B446C"/>
    <w:rPr>
      <w:color w:val="0000FF"/>
      <w:u w:val="single"/>
    </w:rPr>
  </w:style>
  <w:style w:type="table" w:styleId="a5">
    <w:name w:val="Table Grid"/>
    <w:basedOn w:val="a1"/>
    <w:uiPriority w:val="59"/>
    <w:rsid w:val="005B44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E113B9"/>
  </w:style>
  <w:style w:type="numbering" w:customStyle="1" w:styleId="11">
    <w:name w:val="Нет списка11"/>
    <w:next w:val="a2"/>
    <w:uiPriority w:val="99"/>
    <w:semiHidden/>
    <w:unhideWhenUsed/>
    <w:rsid w:val="00E113B9"/>
  </w:style>
  <w:style w:type="table" w:customStyle="1" w:styleId="10">
    <w:name w:val="Сетка таблицы1"/>
    <w:basedOn w:val="a1"/>
    <w:next w:val="a5"/>
    <w:uiPriority w:val="59"/>
    <w:rsid w:val="00E113B9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E113B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626F28"/>
    <w:pPr>
      <w:spacing w:after="0" w:line="240" w:lineRule="auto"/>
      <w:jc w:val="both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12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20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sv.ru/umk/perspektiv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2043A-9F77-4F7C-A9C9-16BEC65E3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</Pages>
  <Words>8987</Words>
  <Characters>51230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46</cp:revision>
  <cp:lastPrinted>2014-09-05T10:58:00Z</cp:lastPrinted>
  <dcterms:created xsi:type="dcterms:W3CDTF">2013-07-29T13:16:00Z</dcterms:created>
  <dcterms:modified xsi:type="dcterms:W3CDTF">2014-09-24T04:48:00Z</dcterms:modified>
</cp:coreProperties>
</file>